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8718751"/>
        <w:docPartObj>
          <w:docPartGallery w:val="Table of Contents"/>
          <w:docPartUnique/>
        </w:docPartObj>
      </w:sdtPr>
      <w:sdtEndPr/>
      <w:sdtContent>
        <w:p w:rsidR="008A5E88" w:rsidRDefault="008A5E88">
          <w:pPr>
            <w:pStyle w:val="a7"/>
          </w:pPr>
          <w:r>
            <w:t>Оглавление</w:t>
          </w:r>
        </w:p>
        <w:p w:rsidR="00D41678" w:rsidRDefault="004D6101">
          <w:pPr>
            <w:pStyle w:val="12"/>
            <w:tabs>
              <w:tab w:val="left" w:pos="1258"/>
              <w:tab w:val="right" w:leader="dot" w:pos="9770"/>
            </w:tabs>
            <w:rPr>
              <w:noProof/>
            </w:rPr>
          </w:pPr>
          <w:r>
            <w:fldChar w:fldCharType="begin"/>
          </w:r>
          <w:r w:rsidR="008A5E88">
            <w:instrText xml:space="preserve"> TOC \o "1-3" \h \z \u </w:instrText>
          </w:r>
          <w:r>
            <w:fldChar w:fldCharType="separate"/>
          </w:r>
          <w:hyperlink w:anchor="_Toc275848499" w:history="1">
            <w:r w:rsidR="00D41678" w:rsidRPr="00F61C13">
              <w:rPr>
                <w:rStyle w:val="a8"/>
                <w:noProof/>
              </w:rPr>
              <w:t>1.</w:t>
            </w:r>
            <w:r w:rsidR="00D41678">
              <w:rPr>
                <w:noProof/>
              </w:rPr>
              <w:tab/>
            </w:r>
            <w:r w:rsidR="00D41678" w:rsidRPr="00F61C13">
              <w:rPr>
                <w:rStyle w:val="a8"/>
                <w:noProof/>
              </w:rPr>
              <w:t>Общий вид программы</w:t>
            </w:r>
            <w:r w:rsidR="00D41678">
              <w:rPr>
                <w:noProof/>
                <w:webHidden/>
              </w:rPr>
              <w:tab/>
            </w:r>
            <w:r w:rsidR="00D41678">
              <w:rPr>
                <w:noProof/>
                <w:webHidden/>
              </w:rPr>
              <w:fldChar w:fldCharType="begin"/>
            </w:r>
            <w:r w:rsidR="00D41678">
              <w:rPr>
                <w:noProof/>
                <w:webHidden/>
              </w:rPr>
              <w:instrText xml:space="preserve"> PAGEREF _Toc275848499 \h </w:instrText>
            </w:r>
            <w:r w:rsidR="00D41678">
              <w:rPr>
                <w:noProof/>
                <w:webHidden/>
              </w:rPr>
            </w:r>
            <w:r w:rsidR="00D41678">
              <w:rPr>
                <w:noProof/>
                <w:webHidden/>
              </w:rPr>
              <w:fldChar w:fldCharType="separate"/>
            </w:r>
            <w:r w:rsidR="00D41678">
              <w:rPr>
                <w:noProof/>
                <w:webHidden/>
              </w:rPr>
              <w:t>2</w:t>
            </w:r>
            <w:r w:rsidR="00D41678">
              <w:rPr>
                <w:noProof/>
                <w:webHidden/>
              </w:rPr>
              <w:fldChar w:fldCharType="end"/>
            </w:r>
          </w:hyperlink>
        </w:p>
        <w:p w:rsidR="00D41678" w:rsidRDefault="006F6751">
          <w:pPr>
            <w:pStyle w:val="12"/>
            <w:tabs>
              <w:tab w:val="left" w:pos="1258"/>
              <w:tab w:val="right" w:leader="dot" w:pos="9770"/>
            </w:tabs>
            <w:rPr>
              <w:noProof/>
            </w:rPr>
          </w:pPr>
          <w:hyperlink w:anchor="_Toc275848500" w:history="1">
            <w:r w:rsidR="00D41678" w:rsidRPr="00F61C13">
              <w:rPr>
                <w:rStyle w:val="a8"/>
                <w:noProof/>
              </w:rPr>
              <w:t>2.</w:t>
            </w:r>
            <w:r w:rsidR="00D41678">
              <w:rPr>
                <w:noProof/>
              </w:rPr>
              <w:tab/>
            </w:r>
            <w:r w:rsidR="00D41678" w:rsidRPr="00F61C13">
              <w:rPr>
                <w:rStyle w:val="a8"/>
                <w:noProof/>
              </w:rPr>
              <w:t>Работа с программой</w:t>
            </w:r>
            <w:r w:rsidR="00D41678">
              <w:rPr>
                <w:noProof/>
                <w:webHidden/>
              </w:rPr>
              <w:tab/>
            </w:r>
            <w:r w:rsidR="00D41678">
              <w:rPr>
                <w:noProof/>
                <w:webHidden/>
              </w:rPr>
              <w:fldChar w:fldCharType="begin"/>
            </w:r>
            <w:r w:rsidR="00D41678">
              <w:rPr>
                <w:noProof/>
                <w:webHidden/>
              </w:rPr>
              <w:instrText xml:space="preserve"> PAGEREF _Toc275848500 \h </w:instrText>
            </w:r>
            <w:r w:rsidR="00D41678">
              <w:rPr>
                <w:noProof/>
                <w:webHidden/>
              </w:rPr>
            </w:r>
            <w:r w:rsidR="00D41678">
              <w:rPr>
                <w:noProof/>
                <w:webHidden/>
              </w:rPr>
              <w:fldChar w:fldCharType="separate"/>
            </w:r>
            <w:r w:rsidR="00D41678">
              <w:rPr>
                <w:noProof/>
                <w:webHidden/>
              </w:rPr>
              <w:t>3</w:t>
            </w:r>
            <w:r w:rsidR="00D41678">
              <w:rPr>
                <w:noProof/>
                <w:webHidden/>
              </w:rPr>
              <w:fldChar w:fldCharType="end"/>
            </w:r>
          </w:hyperlink>
        </w:p>
        <w:p w:rsidR="00D41678" w:rsidRDefault="006F6751">
          <w:pPr>
            <w:pStyle w:val="22"/>
            <w:tabs>
              <w:tab w:val="left" w:pos="1258"/>
              <w:tab w:val="right" w:leader="dot" w:pos="9770"/>
            </w:tabs>
            <w:rPr>
              <w:noProof/>
            </w:rPr>
          </w:pPr>
          <w:hyperlink w:anchor="_Toc275848501" w:history="1">
            <w:r w:rsidR="00D41678" w:rsidRPr="00F61C13">
              <w:rPr>
                <w:rStyle w:val="a8"/>
                <w:noProof/>
              </w:rPr>
              <w:t>2.1</w:t>
            </w:r>
            <w:r w:rsidR="00D41678">
              <w:rPr>
                <w:noProof/>
              </w:rPr>
              <w:tab/>
            </w:r>
            <w:r w:rsidR="00D41678" w:rsidRPr="00F61C13">
              <w:rPr>
                <w:rStyle w:val="a8"/>
                <w:noProof/>
              </w:rPr>
              <w:t>Добавление стандартных датчиков</w:t>
            </w:r>
            <w:r w:rsidR="00D41678">
              <w:rPr>
                <w:noProof/>
                <w:webHidden/>
              </w:rPr>
              <w:tab/>
            </w:r>
            <w:r w:rsidR="00D41678">
              <w:rPr>
                <w:noProof/>
                <w:webHidden/>
              </w:rPr>
              <w:fldChar w:fldCharType="begin"/>
            </w:r>
            <w:r w:rsidR="00D41678">
              <w:rPr>
                <w:noProof/>
                <w:webHidden/>
              </w:rPr>
              <w:instrText xml:space="preserve"> PAGEREF _Toc275848501 \h </w:instrText>
            </w:r>
            <w:r w:rsidR="00D41678">
              <w:rPr>
                <w:noProof/>
                <w:webHidden/>
              </w:rPr>
            </w:r>
            <w:r w:rsidR="00D41678">
              <w:rPr>
                <w:noProof/>
                <w:webHidden/>
              </w:rPr>
              <w:fldChar w:fldCharType="separate"/>
            </w:r>
            <w:r w:rsidR="00D41678">
              <w:rPr>
                <w:noProof/>
                <w:webHidden/>
              </w:rPr>
              <w:t>3</w:t>
            </w:r>
            <w:r w:rsidR="00D41678">
              <w:rPr>
                <w:noProof/>
                <w:webHidden/>
              </w:rPr>
              <w:fldChar w:fldCharType="end"/>
            </w:r>
          </w:hyperlink>
        </w:p>
        <w:p w:rsidR="00D41678" w:rsidRDefault="006F6751">
          <w:pPr>
            <w:pStyle w:val="31"/>
            <w:tabs>
              <w:tab w:val="left" w:pos="1924"/>
            </w:tabs>
            <w:rPr>
              <w:rFonts w:eastAsiaTheme="minorEastAsia"/>
              <w:lang w:eastAsia="ru-RU"/>
            </w:rPr>
          </w:pPr>
          <w:hyperlink w:anchor="_Toc275848502" w:history="1">
            <w:r w:rsidR="00D41678" w:rsidRPr="00F61C13">
              <w:rPr>
                <w:rStyle w:val="a8"/>
              </w:rPr>
              <w:t>2.1.1</w:t>
            </w:r>
            <w:r w:rsidR="00D41678">
              <w:rPr>
                <w:rFonts w:eastAsiaTheme="minorEastAsia"/>
                <w:lang w:eastAsia="ru-RU"/>
              </w:rPr>
              <w:tab/>
            </w:r>
            <w:r w:rsidR="00D41678" w:rsidRPr="00F61C13">
              <w:rPr>
                <w:rStyle w:val="a8"/>
              </w:rPr>
              <w:t>Настройка параметров аналогового и частотного датчиков</w:t>
            </w:r>
            <w:r w:rsidR="00D41678">
              <w:rPr>
                <w:webHidden/>
              </w:rPr>
              <w:tab/>
            </w:r>
            <w:r w:rsidR="00D41678">
              <w:rPr>
                <w:webHidden/>
              </w:rPr>
              <w:fldChar w:fldCharType="begin"/>
            </w:r>
            <w:r w:rsidR="00D41678">
              <w:rPr>
                <w:webHidden/>
              </w:rPr>
              <w:instrText xml:space="preserve"> PAGEREF _Toc275848502 \h </w:instrText>
            </w:r>
            <w:r w:rsidR="00D41678">
              <w:rPr>
                <w:webHidden/>
              </w:rPr>
            </w:r>
            <w:r w:rsidR="00D41678">
              <w:rPr>
                <w:webHidden/>
              </w:rPr>
              <w:fldChar w:fldCharType="separate"/>
            </w:r>
            <w:r w:rsidR="00D41678">
              <w:rPr>
                <w:webHidden/>
              </w:rPr>
              <w:t>5</w:t>
            </w:r>
            <w:r w:rsidR="00D41678">
              <w:rPr>
                <w:webHidden/>
              </w:rPr>
              <w:fldChar w:fldCharType="end"/>
            </w:r>
          </w:hyperlink>
        </w:p>
        <w:p w:rsidR="00D41678" w:rsidRDefault="006F6751">
          <w:pPr>
            <w:pStyle w:val="31"/>
            <w:tabs>
              <w:tab w:val="left" w:pos="1924"/>
            </w:tabs>
            <w:rPr>
              <w:rFonts w:eastAsiaTheme="minorEastAsia"/>
              <w:lang w:eastAsia="ru-RU"/>
            </w:rPr>
          </w:pPr>
          <w:hyperlink w:anchor="_Toc275848503" w:history="1">
            <w:r w:rsidR="00D41678" w:rsidRPr="00F61C13">
              <w:rPr>
                <w:rStyle w:val="a8"/>
              </w:rPr>
              <w:t>2.1.2</w:t>
            </w:r>
            <w:r w:rsidR="00D41678">
              <w:rPr>
                <w:rFonts w:eastAsiaTheme="minorEastAsia"/>
                <w:lang w:eastAsia="ru-RU"/>
              </w:rPr>
              <w:tab/>
            </w:r>
            <w:r w:rsidR="00D41678" w:rsidRPr="00F61C13">
              <w:rPr>
                <w:rStyle w:val="a8"/>
              </w:rPr>
              <w:t>Настройка параметров импульсного датчика</w:t>
            </w:r>
            <w:r w:rsidR="00D41678">
              <w:rPr>
                <w:webHidden/>
              </w:rPr>
              <w:tab/>
            </w:r>
            <w:r w:rsidR="00D41678">
              <w:rPr>
                <w:webHidden/>
              </w:rPr>
              <w:fldChar w:fldCharType="begin"/>
            </w:r>
            <w:r w:rsidR="00D41678">
              <w:rPr>
                <w:webHidden/>
              </w:rPr>
              <w:instrText xml:space="preserve"> PAGEREF _Toc275848503 \h </w:instrText>
            </w:r>
            <w:r w:rsidR="00D41678">
              <w:rPr>
                <w:webHidden/>
              </w:rPr>
            </w:r>
            <w:r w:rsidR="00D41678">
              <w:rPr>
                <w:webHidden/>
              </w:rPr>
              <w:fldChar w:fldCharType="separate"/>
            </w:r>
            <w:r w:rsidR="00D41678">
              <w:rPr>
                <w:webHidden/>
              </w:rPr>
              <w:t>5</w:t>
            </w:r>
            <w:r w:rsidR="00D41678">
              <w:rPr>
                <w:webHidden/>
              </w:rPr>
              <w:fldChar w:fldCharType="end"/>
            </w:r>
          </w:hyperlink>
        </w:p>
        <w:p w:rsidR="00D41678" w:rsidRDefault="006F6751">
          <w:pPr>
            <w:pStyle w:val="31"/>
            <w:tabs>
              <w:tab w:val="left" w:pos="1924"/>
            </w:tabs>
            <w:rPr>
              <w:rFonts w:eastAsiaTheme="minorEastAsia"/>
              <w:lang w:eastAsia="ru-RU"/>
            </w:rPr>
          </w:pPr>
          <w:hyperlink w:anchor="_Toc275848504" w:history="1">
            <w:r w:rsidR="00D41678" w:rsidRPr="00F61C13">
              <w:rPr>
                <w:rStyle w:val="a8"/>
              </w:rPr>
              <w:t>2.1.3</w:t>
            </w:r>
            <w:r w:rsidR="00D41678">
              <w:rPr>
                <w:rFonts w:eastAsiaTheme="minorEastAsia"/>
                <w:lang w:eastAsia="ru-RU"/>
              </w:rPr>
              <w:tab/>
            </w:r>
            <w:r w:rsidR="00D41678" w:rsidRPr="00F61C13">
              <w:rPr>
                <w:rStyle w:val="a8"/>
              </w:rPr>
              <w:t>Настройка параметров дискретного датчика</w:t>
            </w:r>
            <w:r w:rsidR="00D41678">
              <w:rPr>
                <w:webHidden/>
              </w:rPr>
              <w:tab/>
            </w:r>
            <w:r w:rsidR="00D41678">
              <w:rPr>
                <w:webHidden/>
              </w:rPr>
              <w:fldChar w:fldCharType="begin"/>
            </w:r>
            <w:r w:rsidR="00D41678">
              <w:rPr>
                <w:webHidden/>
              </w:rPr>
              <w:instrText xml:space="preserve"> PAGEREF _Toc275848504 \h </w:instrText>
            </w:r>
            <w:r w:rsidR="00D41678">
              <w:rPr>
                <w:webHidden/>
              </w:rPr>
            </w:r>
            <w:r w:rsidR="00D41678">
              <w:rPr>
                <w:webHidden/>
              </w:rPr>
              <w:fldChar w:fldCharType="separate"/>
            </w:r>
            <w:r w:rsidR="00D41678">
              <w:rPr>
                <w:webHidden/>
              </w:rPr>
              <w:t>6</w:t>
            </w:r>
            <w:r w:rsidR="00D41678">
              <w:rPr>
                <w:webHidden/>
              </w:rPr>
              <w:fldChar w:fldCharType="end"/>
            </w:r>
          </w:hyperlink>
        </w:p>
        <w:p w:rsidR="00D41678" w:rsidRDefault="006F6751">
          <w:pPr>
            <w:pStyle w:val="31"/>
            <w:tabs>
              <w:tab w:val="left" w:pos="1924"/>
            </w:tabs>
            <w:rPr>
              <w:rFonts w:eastAsiaTheme="minorEastAsia"/>
              <w:lang w:eastAsia="ru-RU"/>
            </w:rPr>
          </w:pPr>
          <w:hyperlink w:anchor="_Toc275848505" w:history="1">
            <w:r w:rsidR="00D41678" w:rsidRPr="00F61C13">
              <w:rPr>
                <w:rStyle w:val="a8"/>
              </w:rPr>
              <w:t>2.1.4</w:t>
            </w:r>
            <w:r w:rsidR="00D41678">
              <w:rPr>
                <w:rFonts w:eastAsiaTheme="minorEastAsia"/>
                <w:lang w:eastAsia="ru-RU"/>
              </w:rPr>
              <w:tab/>
            </w:r>
            <w:r w:rsidR="00D41678" w:rsidRPr="00F61C13">
              <w:rPr>
                <w:rStyle w:val="a8"/>
              </w:rPr>
              <w:t>Настройка событий</w:t>
            </w:r>
            <w:r w:rsidR="00D41678">
              <w:rPr>
                <w:webHidden/>
              </w:rPr>
              <w:tab/>
            </w:r>
            <w:r w:rsidR="00D41678">
              <w:rPr>
                <w:webHidden/>
              </w:rPr>
              <w:fldChar w:fldCharType="begin"/>
            </w:r>
            <w:r w:rsidR="00D41678">
              <w:rPr>
                <w:webHidden/>
              </w:rPr>
              <w:instrText xml:space="preserve"> PAGEREF _Toc275848505 \h </w:instrText>
            </w:r>
            <w:r w:rsidR="00D41678">
              <w:rPr>
                <w:webHidden/>
              </w:rPr>
            </w:r>
            <w:r w:rsidR="00D41678">
              <w:rPr>
                <w:webHidden/>
              </w:rPr>
              <w:fldChar w:fldCharType="separate"/>
            </w:r>
            <w:r w:rsidR="00D41678">
              <w:rPr>
                <w:webHidden/>
              </w:rPr>
              <w:t>6</w:t>
            </w:r>
            <w:r w:rsidR="00D41678">
              <w:rPr>
                <w:webHidden/>
              </w:rPr>
              <w:fldChar w:fldCharType="end"/>
            </w:r>
          </w:hyperlink>
        </w:p>
        <w:p w:rsidR="00D41678" w:rsidRDefault="006F6751">
          <w:pPr>
            <w:pStyle w:val="22"/>
            <w:tabs>
              <w:tab w:val="left" w:pos="1258"/>
              <w:tab w:val="right" w:leader="dot" w:pos="9770"/>
            </w:tabs>
            <w:rPr>
              <w:noProof/>
            </w:rPr>
          </w:pPr>
          <w:hyperlink w:anchor="_Toc275848506" w:history="1">
            <w:r w:rsidR="00D41678" w:rsidRPr="00F61C13">
              <w:rPr>
                <w:rStyle w:val="a8"/>
                <w:noProof/>
              </w:rPr>
              <w:t>2.2</w:t>
            </w:r>
            <w:r w:rsidR="00D41678">
              <w:rPr>
                <w:noProof/>
              </w:rPr>
              <w:tab/>
            </w:r>
            <w:r w:rsidR="00D41678" w:rsidRPr="00F61C13">
              <w:rPr>
                <w:rStyle w:val="a8"/>
                <w:noProof/>
              </w:rPr>
              <w:t>Добавление прочих датчиков</w:t>
            </w:r>
            <w:r w:rsidR="00D41678">
              <w:rPr>
                <w:noProof/>
                <w:webHidden/>
              </w:rPr>
              <w:tab/>
            </w:r>
            <w:r w:rsidR="00D41678">
              <w:rPr>
                <w:noProof/>
                <w:webHidden/>
              </w:rPr>
              <w:fldChar w:fldCharType="begin"/>
            </w:r>
            <w:r w:rsidR="00D41678">
              <w:rPr>
                <w:noProof/>
                <w:webHidden/>
              </w:rPr>
              <w:instrText xml:space="preserve"> PAGEREF _Toc275848506 \h </w:instrText>
            </w:r>
            <w:r w:rsidR="00D41678">
              <w:rPr>
                <w:noProof/>
                <w:webHidden/>
              </w:rPr>
            </w:r>
            <w:r w:rsidR="00D41678">
              <w:rPr>
                <w:noProof/>
                <w:webHidden/>
              </w:rPr>
              <w:fldChar w:fldCharType="separate"/>
            </w:r>
            <w:r w:rsidR="00D41678">
              <w:rPr>
                <w:noProof/>
                <w:webHidden/>
              </w:rPr>
              <w:t>7</w:t>
            </w:r>
            <w:r w:rsidR="00D41678">
              <w:rPr>
                <w:noProof/>
                <w:webHidden/>
              </w:rPr>
              <w:fldChar w:fldCharType="end"/>
            </w:r>
          </w:hyperlink>
        </w:p>
        <w:p w:rsidR="00D41678" w:rsidRDefault="006F6751">
          <w:pPr>
            <w:pStyle w:val="31"/>
            <w:tabs>
              <w:tab w:val="left" w:pos="1924"/>
            </w:tabs>
            <w:rPr>
              <w:rFonts w:eastAsiaTheme="minorEastAsia"/>
              <w:lang w:eastAsia="ru-RU"/>
            </w:rPr>
          </w:pPr>
          <w:hyperlink w:anchor="_Toc275848507" w:history="1">
            <w:r w:rsidR="00D41678" w:rsidRPr="00F61C13">
              <w:rPr>
                <w:rStyle w:val="a8"/>
              </w:rPr>
              <w:t>2.2.1</w:t>
            </w:r>
            <w:r w:rsidR="00D41678">
              <w:rPr>
                <w:rFonts w:eastAsiaTheme="minorEastAsia"/>
                <w:lang w:eastAsia="ru-RU"/>
              </w:rPr>
              <w:tab/>
            </w:r>
            <w:r w:rsidR="00D41678" w:rsidRPr="00F61C13">
              <w:rPr>
                <w:rStyle w:val="a8"/>
              </w:rPr>
              <w:t>Настройка параметров счетного датчика</w:t>
            </w:r>
            <w:r w:rsidR="00D41678">
              <w:rPr>
                <w:webHidden/>
              </w:rPr>
              <w:tab/>
            </w:r>
            <w:r w:rsidR="00D41678">
              <w:rPr>
                <w:webHidden/>
              </w:rPr>
              <w:fldChar w:fldCharType="begin"/>
            </w:r>
            <w:r w:rsidR="00D41678">
              <w:rPr>
                <w:webHidden/>
              </w:rPr>
              <w:instrText xml:space="preserve"> PAGEREF _Toc275848507 \h </w:instrText>
            </w:r>
            <w:r w:rsidR="00D41678">
              <w:rPr>
                <w:webHidden/>
              </w:rPr>
            </w:r>
            <w:r w:rsidR="00D41678">
              <w:rPr>
                <w:webHidden/>
              </w:rPr>
              <w:fldChar w:fldCharType="separate"/>
            </w:r>
            <w:r w:rsidR="00D41678">
              <w:rPr>
                <w:webHidden/>
              </w:rPr>
              <w:t>8</w:t>
            </w:r>
            <w:r w:rsidR="00D41678">
              <w:rPr>
                <w:webHidden/>
              </w:rPr>
              <w:fldChar w:fldCharType="end"/>
            </w:r>
          </w:hyperlink>
        </w:p>
        <w:p w:rsidR="00D41678" w:rsidRDefault="006F6751">
          <w:pPr>
            <w:pStyle w:val="31"/>
            <w:tabs>
              <w:tab w:val="left" w:pos="1924"/>
            </w:tabs>
            <w:rPr>
              <w:rFonts w:eastAsiaTheme="minorEastAsia"/>
              <w:lang w:eastAsia="ru-RU"/>
            </w:rPr>
          </w:pPr>
          <w:hyperlink w:anchor="_Toc275848508" w:history="1">
            <w:r w:rsidR="00D41678" w:rsidRPr="00F61C13">
              <w:rPr>
                <w:rStyle w:val="a8"/>
              </w:rPr>
              <w:t>2.2.2</w:t>
            </w:r>
            <w:r w:rsidR="00D41678">
              <w:rPr>
                <w:rFonts w:eastAsiaTheme="minorEastAsia"/>
                <w:lang w:eastAsia="ru-RU"/>
              </w:rPr>
              <w:tab/>
            </w:r>
            <w:r w:rsidR="00D41678" w:rsidRPr="00F61C13">
              <w:rPr>
                <w:rStyle w:val="a8"/>
              </w:rPr>
              <w:t>Настройка параметров виртуального датчика</w:t>
            </w:r>
            <w:r w:rsidR="00D41678">
              <w:rPr>
                <w:webHidden/>
              </w:rPr>
              <w:tab/>
            </w:r>
            <w:r w:rsidR="00D41678">
              <w:rPr>
                <w:webHidden/>
              </w:rPr>
              <w:fldChar w:fldCharType="begin"/>
            </w:r>
            <w:r w:rsidR="00D41678">
              <w:rPr>
                <w:webHidden/>
              </w:rPr>
              <w:instrText xml:space="preserve"> PAGEREF _Toc275848508 \h </w:instrText>
            </w:r>
            <w:r w:rsidR="00D41678">
              <w:rPr>
                <w:webHidden/>
              </w:rPr>
            </w:r>
            <w:r w:rsidR="00D41678">
              <w:rPr>
                <w:webHidden/>
              </w:rPr>
              <w:fldChar w:fldCharType="separate"/>
            </w:r>
            <w:r w:rsidR="00D41678">
              <w:rPr>
                <w:webHidden/>
              </w:rPr>
              <w:t>9</w:t>
            </w:r>
            <w:r w:rsidR="00D41678">
              <w:rPr>
                <w:webHidden/>
              </w:rPr>
              <w:fldChar w:fldCharType="end"/>
            </w:r>
          </w:hyperlink>
        </w:p>
        <w:p w:rsidR="00D41678" w:rsidRDefault="006F6751">
          <w:pPr>
            <w:pStyle w:val="31"/>
            <w:tabs>
              <w:tab w:val="left" w:pos="1924"/>
            </w:tabs>
            <w:rPr>
              <w:rFonts w:eastAsiaTheme="minorEastAsia"/>
              <w:lang w:eastAsia="ru-RU"/>
            </w:rPr>
          </w:pPr>
          <w:hyperlink w:anchor="_Toc275848509" w:history="1">
            <w:r w:rsidR="00D41678" w:rsidRPr="00F61C13">
              <w:rPr>
                <w:rStyle w:val="a8"/>
              </w:rPr>
              <w:t>2.2.3</w:t>
            </w:r>
            <w:r w:rsidR="00D41678">
              <w:rPr>
                <w:rFonts w:eastAsiaTheme="minorEastAsia"/>
                <w:lang w:eastAsia="ru-RU"/>
              </w:rPr>
              <w:tab/>
            </w:r>
            <w:r w:rsidR="00D41678" w:rsidRPr="00F61C13">
              <w:rPr>
                <w:rStyle w:val="a8"/>
              </w:rPr>
              <w:t>Настройка параметров виртуального датчика</w:t>
            </w:r>
            <w:r w:rsidR="00D41678">
              <w:rPr>
                <w:webHidden/>
              </w:rPr>
              <w:tab/>
            </w:r>
            <w:r w:rsidR="00D41678">
              <w:rPr>
                <w:webHidden/>
              </w:rPr>
              <w:fldChar w:fldCharType="begin"/>
            </w:r>
            <w:r w:rsidR="00D41678">
              <w:rPr>
                <w:webHidden/>
              </w:rPr>
              <w:instrText xml:space="preserve"> PAGEREF _Toc275848509 \h </w:instrText>
            </w:r>
            <w:r w:rsidR="00D41678">
              <w:rPr>
                <w:webHidden/>
              </w:rPr>
            </w:r>
            <w:r w:rsidR="00D41678">
              <w:rPr>
                <w:webHidden/>
              </w:rPr>
              <w:fldChar w:fldCharType="separate"/>
            </w:r>
            <w:r w:rsidR="00D41678">
              <w:rPr>
                <w:webHidden/>
              </w:rPr>
              <w:t>9</w:t>
            </w:r>
            <w:r w:rsidR="00D41678">
              <w:rPr>
                <w:webHidden/>
              </w:rPr>
              <w:fldChar w:fldCharType="end"/>
            </w:r>
          </w:hyperlink>
        </w:p>
        <w:p w:rsidR="00D41678" w:rsidRDefault="006F6751">
          <w:pPr>
            <w:pStyle w:val="22"/>
            <w:tabs>
              <w:tab w:val="left" w:pos="1258"/>
              <w:tab w:val="right" w:leader="dot" w:pos="9770"/>
            </w:tabs>
            <w:rPr>
              <w:noProof/>
            </w:rPr>
          </w:pPr>
          <w:hyperlink w:anchor="_Toc275848510" w:history="1">
            <w:r w:rsidR="00D41678" w:rsidRPr="00F61C13">
              <w:rPr>
                <w:rStyle w:val="a8"/>
                <w:noProof/>
              </w:rPr>
              <w:t>2.3</w:t>
            </w:r>
            <w:r w:rsidR="00D41678">
              <w:rPr>
                <w:noProof/>
              </w:rPr>
              <w:tab/>
            </w:r>
            <w:r w:rsidR="00D41678" w:rsidRPr="00F61C13">
              <w:rPr>
                <w:rStyle w:val="a8"/>
                <w:noProof/>
              </w:rPr>
              <w:t>Конфигурация экрана</w:t>
            </w:r>
            <w:r w:rsidR="00D41678">
              <w:rPr>
                <w:noProof/>
                <w:webHidden/>
              </w:rPr>
              <w:tab/>
            </w:r>
            <w:r w:rsidR="00D41678">
              <w:rPr>
                <w:noProof/>
                <w:webHidden/>
              </w:rPr>
              <w:fldChar w:fldCharType="begin"/>
            </w:r>
            <w:r w:rsidR="00D41678">
              <w:rPr>
                <w:noProof/>
                <w:webHidden/>
              </w:rPr>
              <w:instrText xml:space="preserve"> PAGEREF _Toc275848510 \h </w:instrText>
            </w:r>
            <w:r w:rsidR="00D41678">
              <w:rPr>
                <w:noProof/>
                <w:webHidden/>
              </w:rPr>
            </w:r>
            <w:r w:rsidR="00D41678">
              <w:rPr>
                <w:noProof/>
                <w:webHidden/>
              </w:rPr>
              <w:fldChar w:fldCharType="separate"/>
            </w:r>
            <w:r w:rsidR="00D41678">
              <w:rPr>
                <w:noProof/>
                <w:webHidden/>
              </w:rPr>
              <w:t>9</w:t>
            </w:r>
            <w:r w:rsidR="00D41678">
              <w:rPr>
                <w:noProof/>
                <w:webHidden/>
              </w:rPr>
              <w:fldChar w:fldCharType="end"/>
            </w:r>
          </w:hyperlink>
        </w:p>
        <w:p w:rsidR="00D41678" w:rsidRDefault="006F6751">
          <w:pPr>
            <w:pStyle w:val="22"/>
            <w:tabs>
              <w:tab w:val="left" w:pos="1258"/>
              <w:tab w:val="right" w:leader="dot" w:pos="9770"/>
            </w:tabs>
            <w:rPr>
              <w:noProof/>
            </w:rPr>
          </w:pPr>
          <w:hyperlink w:anchor="_Toc275848511" w:history="1">
            <w:r w:rsidR="00D41678" w:rsidRPr="00F61C13">
              <w:rPr>
                <w:rStyle w:val="a8"/>
                <w:noProof/>
              </w:rPr>
              <w:t>2.4</w:t>
            </w:r>
            <w:r w:rsidR="00D41678">
              <w:rPr>
                <w:noProof/>
              </w:rPr>
              <w:tab/>
            </w:r>
            <w:r w:rsidR="00D41678" w:rsidRPr="00F61C13">
              <w:rPr>
                <w:rStyle w:val="a8"/>
                <w:noProof/>
              </w:rPr>
              <w:t>Текущие показания индикатора</w:t>
            </w:r>
            <w:r w:rsidR="00D41678">
              <w:rPr>
                <w:noProof/>
                <w:webHidden/>
              </w:rPr>
              <w:tab/>
            </w:r>
            <w:r w:rsidR="00D41678">
              <w:rPr>
                <w:noProof/>
                <w:webHidden/>
              </w:rPr>
              <w:fldChar w:fldCharType="begin"/>
            </w:r>
            <w:r w:rsidR="00D41678">
              <w:rPr>
                <w:noProof/>
                <w:webHidden/>
              </w:rPr>
              <w:instrText xml:space="preserve"> PAGEREF _Toc275848511 \h </w:instrText>
            </w:r>
            <w:r w:rsidR="00D41678">
              <w:rPr>
                <w:noProof/>
                <w:webHidden/>
              </w:rPr>
            </w:r>
            <w:r w:rsidR="00D41678">
              <w:rPr>
                <w:noProof/>
                <w:webHidden/>
              </w:rPr>
              <w:fldChar w:fldCharType="separate"/>
            </w:r>
            <w:r w:rsidR="00D41678">
              <w:rPr>
                <w:noProof/>
                <w:webHidden/>
              </w:rPr>
              <w:t>10</w:t>
            </w:r>
            <w:r w:rsidR="00D41678">
              <w:rPr>
                <w:noProof/>
                <w:webHidden/>
              </w:rPr>
              <w:fldChar w:fldCharType="end"/>
            </w:r>
          </w:hyperlink>
        </w:p>
        <w:p w:rsidR="00D41678" w:rsidRDefault="006F6751">
          <w:pPr>
            <w:pStyle w:val="22"/>
            <w:tabs>
              <w:tab w:val="left" w:pos="1258"/>
              <w:tab w:val="right" w:leader="dot" w:pos="9770"/>
            </w:tabs>
            <w:rPr>
              <w:noProof/>
            </w:rPr>
          </w:pPr>
          <w:hyperlink w:anchor="_Toc275848512" w:history="1">
            <w:r w:rsidR="00D41678" w:rsidRPr="00F61C13">
              <w:rPr>
                <w:rStyle w:val="a8"/>
                <w:noProof/>
              </w:rPr>
              <w:t>2.5</w:t>
            </w:r>
            <w:r w:rsidR="00D41678">
              <w:rPr>
                <w:noProof/>
              </w:rPr>
              <w:tab/>
            </w:r>
            <w:r w:rsidR="00D41678" w:rsidRPr="00F61C13">
              <w:rPr>
                <w:rStyle w:val="a8"/>
                <w:noProof/>
              </w:rPr>
              <w:t>Сервисные настройки</w:t>
            </w:r>
            <w:r w:rsidR="00D41678">
              <w:rPr>
                <w:noProof/>
                <w:webHidden/>
              </w:rPr>
              <w:tab/>
            </w:r>
            <w:r w:rsidR="00D41678">
              <w:rPr>
                <w:noProof/>
                <w:webHidden/>
              </w:rPr>
              <w:fldChar w:fldCharType="begin"/>
            </w:r>
            <w:r w:rsidR="00D41678">
              <w:rPr>
                <w:noProof/>
                <w:webHidden/>
              </w:rPr>
              <w:instrText xml:space="preserve"> PAGEREF _Toc275848512 \h </w:instrText>
            </w:r>
            <w:r w:rsidR="00D41678">
              <w:rPr>
                <w:noProof/>
                <w:webHidden/>
              </w:rPr>
            </w:r>
            <w:r w:rsidR="00D41678">
              <w:rPr>
                <w:noProof/>
                <w:webHidden/>
              </w:rPr>
              <w:fldChar w:fldCharType="separate"/>
            </w:r>
            <w:r w:rsidR="00D41678">
              <w:rPr>
                <w:noProof/>
                <w:webHidden/>
              </w:rPr>
              <w:t>11</w:t>
            </w:r>
            <w:r w:rsidR="00D41678">
              <w:rPr>
                <w:noProof/>
                <w:webHidden/>
              </w:rPr>
              <w:fldChar w:fldCharType="end"/>
            </w:r>
          </w:hyperlink>
        </w:p>
        <w:p w:rsidR="00D41678" w:rsidRDefault="006F6751">
          <w:pPr>
            <w:pStyle w:val="12"/>
            <w:tabs>
              <w:tab w:val="left" w:pos="1258"/>
              <w:tab w:val="right" w:leader="dot" w:pos="9770"/>
            </w:tabs>
            <w:rPr>
              <w:noProof/>
            </w:rPr>
          </w:pPr>
          <w:hyperlink w:anchor="_Toc275848513" w:history="1">
            <w:r w:rsidR="00D41678" w:rsidRPr="00F61C13">
              <w:rPr>
                <w:rStyle w:val="a8"/>
                <w:noProof/>
                <w:lang w:val="en-US"/>
              </w:rPr>
              <w:t>3.</w:t>
            </w:r>
            <w:r w:rsidR="00D41678">
              <w:rPr>
                <w:noProof/>
              </w:rPr>
              <w:tab/>
            </w:r>
            <w:r w:rsidR="00D41678" w:rsidRPr="00F61C13">
              <w:rPr>
                <w:rStyle w:val="a8"/>
                <w:noProof/>
              </w:rPr>
              <w:t xml:space="preserve">Карта регистров </w:t>
            </w:r>
            <w:r w:rsidR="00D41678" w:rsidRPr="00F61C13">
              <w:rPr>
                <w:rStyle w:val="a8"/>
                <w:noProof/>
                <w:lang w:val="en-US"/>
              </w:rPr>
              <w:t>MODBUS</w:t>
            </w:r>
            <w:r w:rsidR="00D41678">
              <w:rPr>
                <w:noProof/>
                <w:webHidden/>
              </w:rPr>
              <w:tab/>
            </w:r>
            <w:r w:rsidR="00D41678">
              <w:rPr>
                <w:noProof/>
                <w:webHidden/>
              </w:rPr>
              <w:fldChar w:fldCharType="begin"/>
            </w:r>
            <w:r w:rsidR="00D41678">
              <w:rPr>
                <w:noProof/>
                <w:webHidden/>
              </w:rPr>
              <w:instrText xml:space="preserve"> PAGEREF _Toc275848513 \h </w:instrText>
            </w:r>
            <w:r w:rsidR="00D41678">
              <w:rPr>
                <w:noProof/>
                <w:webHidden/>
              </w:rPr>
            </w:r>
            <w:r w:rsidR="00D41678">
              <w:rPr>
                <w:noProof/>
                <w:webHidden/>
              </w:rPr>
              <w:fldChar w:fldCharType="separate"/>
            </w:r>
            <w:r w:rsidR="00D41678">
              <w:rPr>
                <w:noProof/>
                <w:webHidden/>
              </w:rPr>
              <w:t>11</w:t>
            </w:r>
            <w:r w:rsidR="00D41678">
              <w:rPr>
                <w:noProof/>
                <w:webHidden/>
              </w:rPr>
              <w:fldChar w:fldCharType="end"/>
            </w:r>
          </w:hyperlink>
        </w:p>
        <w:p w:rsidR="008A5E88" w:rsidRDefault="004D6101">
          <w:r>
            <w:fldChar w:fldCharType="end"/>
          </w:r>
        </w:p>
      </w:sdtContent>
    </w:sdt>
    <w:p w:rsidR="008171D0" w:rsidRDefault="008171D0" w:rsidP="008171D0">
      <w:pPr>
        <w:pStyle w:val="1"/>
        <w:ind w:left="426"/>
        <w:rPr>
          <w:lang w:val="en-US"/>
        </w:rPr>
      </w:pPr>
    </w:p>
    <w:p w:rsidR="008171D0" w:rsidRDefault="008171D0" w:rsidP="008171D0">
      <w:pPr>
        <w:rPr>
          <w:lang w:val="en-US"/>
        </w:rPr>
      </w:pPr>
    </w:p>
    <w:p w:rsidR="008171D0" w:rsidRDefault="008171D0" w:rsidP="008171D0">
      <w:pPr>
        <w:rPr>
          <w:lang w:val="en-US"/>
        </w:rPr>
      </w:pPr>
    </w:p>
    <w:p w:rsidR="008171D0" w:rsidRDefault="008171D0" w:rsidP="008171D0">
      <w:pPr>
        <w:rPr>
          <w:lang w:val="en-US"/>
        </w:rPr>
      </w:pPr>
    </w:p>
    <w:p w:rsidR="008171D0" w:rsidRDefault="008171D0" w:rsidP="008171D0">
      <w:pPr>
        <w:rPr>
          <w:lang w:val="en-US"/>
        </w:rPr>
      </w:pPr>
    </w:p>
    <w:p w:rsidR="008171D0" w:rsidRDefault="008171D0" w:rsidP="008171D0">
      <w:pPr>
        <w:rPr>
          <w:lang w:val="en-US"/>
        </w:rPr>
      </w:pPr>
    </w:p>
    <w:p w:rsidR="008171D0" w:rsidRDefault="008171D0" w:rsidP="008171D0">
      <w:pPr>
        <w:rPr>
          <w:lang w:val="en-US"/>
        </w:rPr>
      </w:pPr>
    </w:p>
    <w:p w:rsidR="008171D0" w:rsidRDefault="008171D0" w:rsidP="008171D0">
      <w:pPr>
        <w:rPr>
          <w:lang w:val="en-US"/>
        </w:rPr>
      </w:pPr>
    </w:p>
    <w:p w:rsidR="008171D0" w:rsidRDefault="008171D0" w:rsidP="008171D0">
      <w:pPr>
        <w:rPr>
          <w:lang w:val="en-US"/>
        </w:rPr>
      </w:pPr>
    </w:p>
    <w:p w:rsidR="008171D0" w:rsidRDefault="008171D0" w:rsidP="008171D0">
      <w:pPr>
        <w:rPr>
          <w:lang w:val="en-US"/>
        </w:rPr>
      </w:pPr>
    </w:p>
    <w:p w:rsidR="008171D0" w:rsidRDefault="008171D0" w:rsidP="008171D0">
      <w:pPr>
        <w:rPr>
          <w:lang w:val="en-US"/>
        </w:rPr>
      </w:pPr>
    </w:p>
    <w:p w:rsidR="008171D0" w:rsidRDefault="008171D0" w:rsidP="008171D0">
      <w:pPr>
        <w:rPr>
          <w:lang w:val="en-US"/>
        </w:rPr>
      </w:pPr>
    </w:p>
    <w:p w:rsidR="008171D0" w:rsidRDefault="008171D0" w:rsidP="008171D0">
      <w:pPr>
        <w:rPr>
          <w:lang w:val="en-US"/>
        </w:rPr>
      </w:pPr>
    </w:p>
    <w:p w:rsidR="008171D0" w:rsidRDefault="008171D0" w:rsidP="008171D0">
      <w:pPr>
        <w:rPr>
          <w:lang w:val="en-US"/>
        </w:rPr>
      </w:pPr>
    </w:p>
    <w:p w:rsidR="008171D0" w:rsidRDefault="008171D0" w:rsidP="008171D0">
      <w:pPr>
        <w:rPr>
          <w:lang w:val="en-US"/>
        </w:rPr>
      </w:pPr>
    </w:p>
    <w:p w:rsidR="008171D0" w:rsidRDefault="008171D0" w:rsidP="008171D0">
      <w:pPr>
        <w:rPr>
          <w:lang w:val="en-US"/>
        </w:rPr>
      </w:pPr>
    </w:p>
    <w:p w:rsidR="008171D0" w:rsidRDefault="008171D0" w:rsidP="008171D0">
      <w:pPr>
        <w:rPr>
          <w:lang w:val="en-US"/>
        </w:rPr>
      </w:pPr>
    </w:p>
    <w:p w:rsidR="008A5E88" w:rsidRPr="008171D0" w:rsidRDefault="008A5E88" w:rsidP="008171D0">
      <w:pPr>
        <w:rPr>
          <w:lang w:val="en-US"/>
        </w:rPr>
      </w:pPr>
    </w:p>
    <w:p w:rsidR="00B54575" w:rsidRDefault="00B54575" w:rsidP="008171D0">
      <w:pPr>
        <w:pStyle w:val="1"/>
        <w:numPr>
          <w:ilvl w:val="0"/>
          <w:numId w:val="11"/>
        </w:numPr>
      </w:pPr>
      <w:bookmarkStart w:id="0" w:name="_Toc275848499"/>
      <w:r>
        <w:t>Общий вид программы</w:t>
      </w:r>
      <w:bookmarkEnd w:id="0"/>
    </w:p>
    <w:p w:rsidR="00B54575" w:rsidRDefault="00B54575" w:rsidP="00B54575">
      <w:pPr>
        <w:ind w:firstLine="426"/>
      </w:pPr>
    </w:p>
    <w:p w:rsidR="00B54575" w:rsidRDefault="00B54575" w:rsidP="00B54575">
      <w:pPr>
        <w:ind w:firstLine="426"/>
      </w:pPr>
      <w:r>
        <w:t>Общий вид программы представлен на рисунке 1.1.</w:t>
      </w:r>
    </w:p>
    <w:p w:rsidR="00B54575" w:rsidRDefault="00B25C4C" w:rsidP="00B54575">
      <w:pPr>
        <w:jc w:val="center"/>
      </w:pPr>
      <w:r>
        <w:rPr>
          <w:noProof/>
        </w:rPr>
        <w:drawing>
          <wp:inline distT="0" distB="0" distL="0" distR="0">
            <wp:extent cx="5940425" cy="4599159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99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4575" w:rsidRPr="00364BD5" w:rsidRDefault="00B54575" w:rsidP="00B54575">
      <w:pPr>
        <w:ind w:firstLine="426"/>
        <w:jc w:val="center"/>
      </w:pPr>
      <w:r>
        <w:t>Рисунок 1.1 – Общий вид программы</w:t>
      </w:r>
    </w:p>
    <w:p w:rsidR="00626A13" w:rsidRDefault="00626A13" w:rsidP="00C81731">
      <w:pPr>
        <w:ind w:firstLine="426"/>
        <w:contextualSpacing/>
        <w:jc w:val="both"/>
      </w:pPr>
      <w:r>
        <w:t>Для установки и настройки различных параметров индикатора-счетчика используются следующие вкладки:</w:t>
      </w:r>
    </w:p>
    <w:p w:rsidR="00626A13" w:rsidRDefault="00626A13" w:rsidP="00C81731">
      <w:pPr>
        <w:pStyle w:val="2"/>
      </w:pPr>
      <w:r>
        <w:t>конфигурация экрана;</w:t>
      </w:r>
    </w:p>
    <w:p w:rsidR="00626A13" w:rsidRDefault="00626A13" w:rsidP="00C81731">
      <w:pPr>
        <w:pStyle w:val="2"/>
      </w:pPr>
      <w:r>
        <w:t>стандартные датчики;</w:t>
      </w:r>
    </w:p>
    <w:p w:rsidR="00626A13" w:rsidRDefault="00626A13" w:rsidP="00C81731">
      <w:pPr>
        <w:pStyle w:val="2"/>
      </w:pPr>
      <w:r>
        <w:t>сервисные настройки;</w:t>
      </w:r>
    </w:p>
    <w:p w:rsidR="00B54575" w:rsidRDefault="00626A13" w:rsidP="00C81731">
      <w:pPr>
        <w:pStyle w:val="2"/>
      </w:pPr>
      <w:r>
        <w:t>прочие датчики.</w:t>
      </w:r>
    </w:p>
    <w:p w:rsidR="00626A13" w:rsidRDefault="00626A13" w:rsidP="00C81731">
      <w:pPr>
        <w:pStyle w:val="2"/>
        <w:numPr>
          <w:ilvl w:val="0"/>
          <w:numId w:val="0"/>
        </w:numPr>
        <w:ind w:firstLine="643"/>
        <w:jc w:val="both"/>
      </w:pPr>
      <w:r>
        <w:t>На вкладке текущие показания индикатора отображаются данные изме</w:t>
      </w:r>
      <w:r w:rsidR="00B25C4C">
        <w:t>р</w:t>
      </w:r>
      <w:r>
        <w:t>яемые индикатором счетчиком в данный момент времени.</w:t>
      </w:r>
    </w:p>
    <w:p w:rsidR="00B25C4C" w:rsidRPr="00B25C4C" w:rsidRDefault="00B25C4C" w:rsidP="00C81731">
      <w:pPr>
        <w:pStyle w:val="2"/>
        <w:numPr>
          <w:ilvl w:val="0"/>
          <w:numId w:val="0"/>
        </w:numPr>
        <w:ind w:firstLine="643"/>
        <w:jc w:val="both"/>
      </w:pPr>
      <w:r>
        <w:lastRenderedPageBreak/>
        <w:t xml:space="preserve">В верхнем левом углу расположен всплывающий список присутствующих в системе </w:t>
      </w:r>
      <w:r>
        <w:rPr>
          <w:lang w:val="en-US"/>
        </w:rPr>
        <w:t>com</w:t>
      </w:r>
      <w:r>
        <w:t xml:space="preserve">-портов, для выбора порта, к которому подключен индикатор-счетчик. Кнопки «Сохранить Файлы», «Открыть Файлы», «Чтение из устройства» и «Запись в устройство» соответственно предназначены для сохранения, открытия, чтения из </w:t>
      </w:r>
      <w:r w:rsidR="003039E0">
        <w:t xml:space="preserve">индикатора-счетчика </w:t>
      </w:r>
      <w:r>
        <w:t xml:space="preserve">и запись в </w:t>
      </w:r>
      <w:r w:rsidR="003039E0">
        <w:t xml:space="preserve">индикатор-счетчик </w:t>
      </w:r>
      <w:r>
        <w:t>файлов конфигурации с текущими настройками и параметрами.</w:t>
      </w:r>
    </w:p>
    <w:p w:rsidR="00B25C4C" w:rsidRDefault="00B25C4C" w:rsidP="00C81731">
      <w:pPr>
        <w:pStyle w:val="2"/>
        <w:numPr>
          <w:ilvl w:val="0"/>
          <w:numId w:val="0"/>
        </w:numPr>
        <w:ind w:left="643"/>
        <w:jc w:val="both"/>
      </w:pPr>
    </w:p>
    <w:p w:rsidR="00626A13" w:rsidRDefault="00626A13" w:rsidP="00C81731">
      <w:pPr>
        <w:ind w:firstLine="426"/>
        <w:contextualSpacing/>
        <w:jc w:val="both"/>
      </w:pPr>
    </w:p>
    <w:p w:rsidR="001C55DB" w:rsidRDefault="00B54575" w:rsidP="00C81731">
      <w:pPr>
        <w:pStyle w:val="1"/>
        <w:numPr>
          <w:ilvl w:val="0"/>
          <w:numId w:val="11"/>
        </w:numPr>
        <w:contextualSpacing/>
      </w:pPr>
      <w:bookmarkStart w:id="1" w:name="_Toc275848500"/>
      <w:r>
        <w:t>Работа с программой</w:t>
      </w:r>
      <w:bookmarkEnd w:id="1"/>
    </w:p>
    <w:p w:rsidR="00B54575" w:rsidRDefault="00F855E0" w:rsidP="00C81731">
      <w:pPr>
        <w:pStyle w:val="20"/>
        <w:numPr>
          <w:ilvl w:val="1"/>
          <w:numId w:val="11"/>
        </w:numPr>
        <w:contextualSpacing/>
      </w:pPr>
      <w:bookmarkStart w:id="2" w:name="_Toc275848501"/>
      <w:r>
        <w:t>Добавление</w:t>
      </w:r>
      <w:r w:rsidR="0028088B">
        <w:t xml:space="preserve"> стандартных датчиков</w:t>
      </w:r>
      <w:bookmarkEnd w:id="2"/>
    </w:p>
    <w:p w:rsidR="00B54575" w:rsidRDefault="00B54575" w:rsidP="00C81731">
      <w:pPr>
        <w:contextualSpacing/>
      </w:pPr>
    </w:p>
    <w:p w:rsidR="00C81731" w:rsidRDefault="00C81731" w:rsidP="00C81731">
      <w:pPr>
        <w:ind w:firstLine="426"/>
        <w:contextualSpacing/>
        <w:jc w:val="both"/>
      </w:pPr>
      <w:r>
        <w:t>На вкладке «Стандартные датчики» (см. рисунок 2.1) производится добавление, настройка и изменение параметров стандартных датчиков. Существует четыре вида стандартных датчиков:</w:t>
      </w:r>
    </w:p>
    <w:p w:rsidR="002A0B9F" w:rsidRDefault="00C81731" w:rsidP="00C81731">
      <w:pPr>
        <w:pStyle w:val="2"/>
      </w:pPr>
      <w:r>
        <w:t>аналоговый датчик;</w:t>
      </w:r>
    </w:p>
    <w:p w:rsidR="00C81731" w:rsidRDefault="00C81731" w:rsidP="00C81731">
      <w:pPr>
        <w:pStyle w:val="2"/>
      </w:pPr>
      <w:r>
        <w:t>частотный датчик;</w:t>
      </w:r>
    </w:p>
    <w:p w:rsidR="00C81731" w:rsidRDefault="00C81731" w:rsidP="00C81731">
      <w:pPr>
        <w:pStyle w:val="2"/>
      </w:pPr>
      <w:r>
        <w:t>импульсный датчик;</w:t>
      </w:r>
    </w:p>
    <w:p w:rsidR="00C81731" w:rsidRDefault="00C81731" w:rsidP="00C81731">
      <w:pPr>
        <w:pStyle w:val="2"/>
      </w:pPr>
      <w:r>
        <w:t>дискретный датчик;</w:t>
      </w:r>
    </w:p>
    <w:p w:rsidR="00C81731" w:rsidRDefault="00C81731" w:rsidP="00C81731">
      <w:pPr>
        <w:pStyle w:val="2"/>
        <w:numPr>
          <w:ilvl w:val="0"/>
          <w:numId w:val="0"/>
        </w:numPr>
        <w:ind w:left="643"/>
      </w:pPr>
    </w:p>
    <w:p w:rsidR="00C81731" w:rsidRDefault="00C81731" w:rsidP="00C81731">
      <w:pPr>
        <w:pStyle w:val="2"/>
        <w:numPr>
          <w:ilvl w:val="0"/>
          <w:numId w:val="0"/>
        </w:numPr>
        <w:ind w:left="643" w:hanging="360"/>
      </w:pPr>
      <w:r>
        <w:rPr>
          <w:noProof/>
        </w:rPr>
        <w:drawing>
          <wp:inline distT="0" distB="0" distL="0" distR="0">
            <wp:extent cx="5940425" cy="4584714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84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731" w:rsidRPr="00C81731" w:rsidRDefault="00C81731" w:rsidP="00C81731">
      <w:pPr>
        <w:ind w:firstLine="426"/>
        <w:jc w:val="center"/>
      </w:pPr>
      <w:r>
        <w:t>Рисунок 2.1 – Вид вкладки «стандартные датчики»</w:t>
      </w:r>
    </w:p>
    <w:p w:rsidR="00344DD2" w:rsidRDefault="00D85D1A" w:rsidP="00C81731">
      <w:pPr>
        <w:ind w:firstLine="426"/>
        <w:contextualSpacing/>
        <w:jc w:val="both"/>
      </w:pPr>
      <w:r>
        <w:lastRenderedPageBreak/>
        <w:t xml:space="preserve">Если какой-либо датчик в системе не задан, название датчика и относящиеся к нему кнопки «удалить» и «параметры» - не активны. При добавлении датчика его название и соответствующие кнопки становятся активными. </w:t>
      </w:r>
    </w:p>
    <w:p w:rsidR="00D85D1A" w:rsidRDefault="00D85D1A" w:rsidP="00D85D1A">
      <w:pPr>
        <w:keepNext/>
        <w:ind w:firstLine="425"/>
        <w:contextualSpacing/>
        <w:jc w:val="both"/>
      </w:pPr>
    </w:p>
    <w:p w:rsidR="00D85D1A" w:rsidRDefault="00D85D1A" w:rsidP="00D85D1A">
      <w:pPr>
        <w:keepNext/>
        <w:ind w:firstLine="425"/>
        <w:contextualSpacing/>
        <w:jc w:val="both"/>
      </w:pPr>
      <w:r>
        <w:rPr>
          <w:noProof/>
        </w:rPr>
        <w:drawing>
          <wp:inline distT="0" distB="0" distL="0" distR="0">
            <wp:extent cx="2113915" cy="914400"/>
            <wp:effectExtent l="19050" t="0" r="63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91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>
            <wp:extent cx="2107565" cy="979805"/>
            <wp:effectExtent l="19050" t="0" r="698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565" cy="97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D1A" w:rsidRPr="00D85D1A" w:rsidRDefault="00D85D1A" w:rsidP="00D85D1A">
      <w:pPr>
        <w:keepNext/>
        <w:ind w:firstLine="425"/>
        <w:jc w:val="center"/>
      </w:pPr>
      <w:r>
        <w:t>Рисунок 2.2 – Вид названия датчика и относящихся к нему кнопок «удалить» и «параметры» при его отсутствии и наличии в устройстве.</w:t>
      </w:r>
    </w:p>
    <w:p w:rsidR="00344DD2" w:rsidRDefault="00107E3D" w:rsidP="00107E3D">
      <w:pPr>
        <w:ind w:firstLine="425"/>
        <w:contextualSpacing/>
        <w:jc w:val="both"/>
      </w:pPr>
      <w:r>
        <w:t>Для добавления стандартного датчика необходимо нажать кнопку «Добавить датчик», расположенную в нижнем правом углу на вкладке «стандартные датчики».</w:t>
      </w:r>
    </w:p>
    <w:p w:rsidR="00107E3D" w:rsidRDefault="00107E3D" w:rsidP="00E13CD1">
      <w:pPr>
        <w:ind w:firstLine="425"/>
        <w:jc w:val="both"/>
      </w:pPr>
      <w:r>
        <w:t>После нажатия на кнопку «Добавить датчик» должно появиться окно параметров датчика, представленное на рисунке 2.3</w:t>
      </w:r>
    </w:p>
    <w:p w:rsidR="00107E3D" w:rsidRDefault="00D46FAE" w:rsidP="00E13CD1">
      <w:pPr>
        <w:ind w:firstLine="425"/>
        <w:jc w:val="both"/>
      </w:pPr>
      <w:r>
        <w:rPr>
          <w:noProof/>
        </w:rPr>
        <w:drawing>
          <wp:inline distT="0" distB="0" distL="0" distR="0">
            <wp:extent cx="5940425" cy="4177120"/>
            <wp:effectExtent l="19050" t="0" r="3175" b="0"/>
            <wp:docPr id="1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7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CD1" w:rsidRPr="00D85D1A" w:rsidRDefault="00E13CD1" w:rsidP="00E13CD1">
      <w:pPr>
        <w:keepNext/>
        <w:ind w:firstLine="425"/>
        <w:jc w:val="center"/>
      </w:pPr>
      <w:r>
        <w:t>Рисунок 2.</w:t>
      </w:r>
      <w:r w:rsidR="005D6F3E">
        <w:t>3</w:t>
      </w:r>
      <w:r>
        <w:t xml:space="preserve"> – Вид окна «Параметры датчика</w:t>
      </w:r>
      <w:proofErr w:type="gramStart"/>
      <w:r>
        <w:t>»</w:t>
      </w:r>
      <w:r w:rsidR="00865E2E">
        <w:t>т</w:t>
      </w:r>
      <w:proofErr w:type="gramEnd"/>
      <w:r w:rsidR="00865E2E">
        <w:t xml:space="preserve"> для стандартных датчиков</w:t>
      </w:r>
      <w:r>
        <w:t>.</w:t>
      </w:r>
    </w:p>
    <w:p w:rsidR="00E13CD1" w:rsidRDefault="00E13CD1" w:rsidP="00605AA4">
      <w:pPr>
        <w:ind w:firstLine="425"/>
        <w:contextualSpacing/>
        <w:jc w:val="both"/>
      </w:pPr>
      <w:r>
        <w:t>До выбора конкретного типа датчика все конфигурационные поля неактивны. Выбор датчика производится</w:t>
      </w:r>
      <w:r w:rsidR="00D46FAE">
        <w:t xml:space="preserve"> открытием всплывающего списка в поле «Выбор типа датчика» и выбором необходимого типа датчика.</w:t>
      </w:r>
      <w:r w:rsidR="00F855E0">
        <w:t xml:space="preserve"> После выбора датчика, в зависимости от его типа, становится активными поля настройки выбранного датчика, так же при выборе любого типа датчика становится активной область «Настройка событий».</w:t>
      </w:r>
    </w:p>
    <w:p w:rsidR="005D6F3E" w:rsidRDefault="005D6F3E" w:rsidP="00605AA4">
      <w:pPr>
        <w:ind w:firstLine="425"/>
        <w:contextualSpacing/>
        <w:jc w:val="both"/>
      </w:pPr>
      <w:r>
        <w:t>Изменение настроек уже заданного датчика производится нажатием кнопки «Параметры» в поле соответствующего датчика.</w:t>
      </w:r>
    </w:p>
    <w:p w:rsidR="00C63A71" w:rsidRPr="004109B0" w:rsidRDefault="00C63A71" w:rsidP="004109B0">
      <w:pPr>
        <w:pStyle w:val="3"/>
        <w:pageBreakBefore/>
        <w:numPr>
          <w:ilvl w:val="2"/>
          <w:numId w:val="11"/>
        </w:numPr>
        <w:ind w:left="1077"/>
        <w:rPr>
          <w:sz w:val="26"/>
        </w:rPr>
      </w:pPr>
      <w:bookmarkStart w:id="3" w:name="_Toc275848502"/>
      <w:r>
        <w:lastRenderedPageBreak/>
        <w:t>Настройка параметров аналогового и частотного датчиков</w:t>
      </w:r>
      <w:bookmarkEnd w:id="3"/>
    </w:p>
    <w:p w:rsidR="00C63A71" w:rsidRDefault="00C63A71" w:rsidP="00C63A71">
      <w:pPr>
        <w:jc w:val="both"/>
      </w:pPr>
    </w:p>
    <w:p w:rsidR="00344DD2" w:rsidRDefault="00C63A71" w:rsidP="00A66A96">
      <w:pPr>
        <w:ind w:firstLine="357"/>
        <w:contextualSpacing/>
        <w:jc w:val="both"/>
      </w:pPr>
      <w:r>
        <w:t>Работа аналоговых и частотных датчиков определяется следующими параметрами:</w:t>
      </w:r>
    </w:p>
    <w:p w:rsidR="00C63A71" w:rsidRDefault="00C63A71" w:rsidP="00A66A96">
      <w:pPr>
        <w:pStyle w:val="2"/>
      </w:pPr>
      <w:r>
        <w:t>коэффициент альфа;</w:t>
      </w:r>
    </w:p>
    <w:p w:rsidR="00C63A71" w:rsidRDefault="00C63A71" w:rsidP="00A66A96">
      <w:pPr>
        <w:pStyle w:val="2"/>
      </w:pPr>
      <w:r>
        <w:t xml:space="preserve">значение оси </w:t>
      </w:r>
      <w:r>
        <w:rPr>
          <w:lang w:val="en-US"/>
        </w:rPr>
        <w:t>X</w:t>
      </w:r>
      <w:r>
        <w:t>;</w:t>
      </w:r>
    </w:p>
    <w:p w:rsidR="00C63A71" w:rsidRDefault="00C63A71" w:rsidP="00A66A96">
      <w:pPr>
        <w:pStyle w:val="2"/>
      </w:pPr>
      <w:r>
        <w:t xml:space="preserve">значение оси </w:t>
      </w:r>
      <w:r>
        <w:rPr>
          <w:lang w:val="en-US"/>
        </w:rPr>
        <w:t>Y</w:t>
      </w:r>
      <w:r>
        <w:t>;</w:t>
      </w:r>
    </w:p>
    <w:p w:rsidR="00C63A71" w:rsidRDefault="00C63A71" w:rsidP="00A66A96">
      <w:pPr>
        <w:pStyle w:val="2"/>
      </w:pPr>
      <w:r>
        <w:t>Нижняя граничная величина;</w:t>
      </w:r>
    </w:p>
    <w:p w:rsidR="00C63A71" w:rsidRPr="00C63A71" w:rsidRDefault="00C63A71" w:rsidP="00A66A96">
      <w:pPr>
        <w:pStyle w:val="2"/>
      </w:pPr>
      <w:r>
        <w:t>Верхняя граничная величина</w:t>
      </w:r>
      <w:r w:rsidR="00C94CC2">
        <w:t>;</w:t>
      </w:r>
      <w:r>
        <w:t xml:space="preserve"> </w:t>
      </w:r>
    </w:p>
    <w:p w:rsidR="00A66A96" w:rsidRPr="00A66A96" w:rsidRDefault="00A66A96" w:rsidP="00A66A96">
      <w:r w:rsidRPr="00A66A96">
        <w:rPr>
          <w:b/>
        </w:rPr>
        <w:t>Коэффициент альфа</w:t>
      </w:r>
      <w:r>
        <w:t xml:space="preserve">. </w:t>
      </w:r>
      <w:r w:rsidRPr="00A66A96">
        <w:t>Усреднение измеренных значений</w:t>
      </w:r>
      <w:r w:rsidR="00BB2C33">
        <w:t xml:space="preserve"> напряжения и частоты</w:t>
      </w:r>
      <w:r w:rsidRPr="00A66A96">
        <w:t xml:space="preserve"> осуществляется по формуле экспоненциального усреднения</w:t>
      </w:r>
    </w:p>
    <w:p w:rsidR="00A66A96" w:rsidRPr="00A66A96" w:rsidRDefault="00A66A96" w:rsidP="0067276F">
      <w:r w:rsidRPr="00A66A96">
        <w:t xml:space="preserve">          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t-</m:t>
            </m:r>
            <m:r>
              <w:rPr>
                <w:rFonts w:ascii="Cambria Math"/>
              </w:rPr>
              <m:t>1</m:t>
            </m:r>
          </m:sub>
        </m:sSub>
        <m:r>
          <w:rPr>
            <w:rFonts w:ascii="Cambria Math"/>
          </w:rPr>
          <m:t>+</m:t>
        </m:r>
        <m:r>
          <w:rPr>
            <w:rFonts w:ascii="Cambria Math" w:hAnsi="Cambria Math"/>
          </w:rPr>
          <m:t>α</m:t>
        </m:r>
        <m:r>
          <w:rPr>
            <w:rFonts w:asci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t-</m:t>
            </m:r>
            <m:r>
              <w:rPr>
                <w:rFonts w:ascii="Cambria Math"/>
              </w:rPr>
              <m:t>1</m:t>
            </m:r>
          </m:sub>
        </m:sSub>
        <m:r>
          <w:rPr>
            <w:rFonts w:ascii="Cambria Math"/>
          </w:rPr>
          <m:t>)</m:t>
        </m:r>
      </m:oMath>
      <w:r w:rsidRPr="00A66A96">
        <w:t>,</w:t>
      </w:r>
    </w:p>
    <w:p w:rsidR="00A66A96" w:rsidRDefault="00A66A96" w:rsidP="0067276F">
      <w:r w:rsidRPr="00A66A96"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Pr="00A66A96">
        <w:t xml:space="preserve">- текущее значение величины,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t-</m:t>
            </m:r>
            <m:r>
              <w:rPr>
                <w:rFonts w:ascii="Cambria Math"/>
              </w:rPr>
              <m:t>1</m:t>
            </m:r>
          </m:sub>
        </m:sSub>
      </m:oMath>
      <w:r w:rsidRPr="00A66A96">
        <w:t xml:space="preserve"> - предыдущее значение величины, </w:t>
      </w:r>
      <m:oMath>
        <m:r>
          <w:rPr>
            <w:rFonts w:ascii="Cambria Math" w:hAnsi="Cambria Math"/>
          </w:rPr>
          <m:t>α</m:t>
        </m:r>
      </m:oMath>
      <w:r w:rsidRPr="00A66A96">
        <w:t xml:space="preserve"> – коэффициент альфа.</w:t>
      </w:r>
    </w:p>
    <w:p w:rsidR="00BB2C33" w:rsidRDefault="00BB2C33" w:rsidP="0067276F">
      <w:pPr>
        <w:pStyle w:val="2"/>
        <w:numPr>
          <w:ilvl w:val="0"/>
          <w:numId w:val="0"/>
        </w:numPr>
        <w:contextualSpacing w:val="0"/>
      </w:pPr>
      <w:r w:rsidRPr="00BB2C33">
        <w:rPr>
          <w:b/>
        </w:rPr>
        <w:t xml:space="preserve">Значение оси </w:t>
      </w:r>
      <w:r w:rsidRPr="00BB2C33">
        <w:rPr>
          <w:b/>
          <w:lang w:val="en-US"/>
        </w:rPr>
        <w:t>X</w:t>
      </w:r>
      <w:r w:rsidRPr="00BB2C33">
        <w:rPr>
          <w:b/>
        </w:rPr>
        <w:t xml:space="preserve"> </w:t>
      </w:r>
      <w:r w:rsidRPr="00BB2C33">
        <w:t>и</w:t>
      </w:r>
      <w:r w:rsidRPr="00BB2C33">
        <w:rPr>
          <w:b/>
        </w:rPr>
        <w:t xml:space="preserve"> значение оси </w:t>
      </w:r>
      <w:r w:rsidRPr="00BB2C33">
        <w:rPr>
          <w:b/>
          <w:lang w:val="en-US"/>
        </w:rPr>
        <w:t>Y</w:t>
      </w:r>
      <w:r w:rsidRPr="00BB2C33">
        <w:t xml:space="preserve">. </w:t>
      </w:r>
      <w:r>
        <w:t xml:space="preserve">Пересчет напряжения и частоты в конкретную физическую величину осуществляется по формуле кусочно-линейной аппроксимации. В поле </w:t>
      </w:r>
      <w:r w:rsidRPr="00BB2C33">
        <w:rPr>
          <w:b/>
        </w:rPr>
        <w:t xml:space="preserve">Значение оси </w:t>
      </w:r>
      <w:r w:rsidRPr="00BB2C33">
        <w:rPr>
          <w:b/>
          <w:lang w:val="en-US"/>
        </w:rPr>
        <w:t>X</w:t>
      </w:r>
      <w:r>
        <w:rPr>
          <w:b/>
        </w:rPr>
        <w:t xml:space="preserve"> </w:t>
      </w:r>
      <w:r>
        <w:t xml:space="preserve">и </w:t>
      </w:r>
      <w:r w:rsidRPr="00BB2C33">
        <w:rPr>
          <w:b/>
        </w:rPr>
        <w:t xml:space="preserve">значение оси </w:t>
      </w:r>
      <w:r w:rsidRPr="00BB2C33">
        <w:rPr>
          <w:b/>
          <w:lang w:val="en-US"/>
        </w:rPr>
        <w:t>Y</w:t>
      </w:r>
      <w:r w:rsidRPr="00BB2C33">
        <w:rPr>
          <w:b/>
        </w:rPr>
        <w:t xml:space="preserve"> </w:t>
      </w:r>
      <w:r>
        <w:t>вводятся значения соответствующих точек.</w:t>
      </w:r>
    </w:p>
    <w:p w:rsidR="0067276F" w:rsidRDefault="0067276F" w:rsidP="0067276F">
      <w:pPr>
        <w:pStyle w:val="2"/>
        <w:numPr>
          <w:ilvl w:val="0"/>
          <w:numId w:val="0"/>
        </w:numPr>
        <w:contextualSpacing w:val="0"/>
        <w:jc w:val="both"/>
      </w:pPr>
      <w:r w:rsidRPr="0067276F">
        <w:rPr>
          <w:b/>
        </w:rPr>
        <w:t>Нижняя граничная величина</w:t>
      </w:r>
      <w:r>
        <w:t>. Все измеренные значения напряжения или частоты ниже заданного значения будут равняться этому значению.</w:t>
      </w:r>
    </w:p>
    <w:p w:rsidR="0067276F" w:rsidRDefault="0067276F" w:rsidP="0067276F">
      <w:pPr>
        <w:pStyle w:val="2"/>
        <w:numPr>
          <w:ilvl w:val="0"/>
          <w:numId w:val="0"/>
        </w:numPr>
        <w:contextualSpacing w:val="0"/>
        <w:jc w:val="both"/>
      </w:pPr>
      <w:r>
        <w:rPr>
          <w:b/>
        </w:rPr>
        <w:t>Верхняя</w:t>
      </w:r>
      <w:r w:rsidRPr="0067276F">
        <w:rPr>
          <w:b/>
        </w:rPr>
        <w:t xml:space="preserve"> граничная величина</w:t>
      </w:r>
      <w:r>
        <w:t>. Все измеренные значения напряжения или частоты выше заданного значения будут равняться этому значению.</w:t>
      </w:r>
    </w:p>
    <w:p w:rsidR="0067276F" w:rsidRPr="00BB2C33" w:rsidRDefault="0067276F" w:rsidP="0067276F">
      <w:pPr>
        <w:pStyle w:val="2"/>
        <w:numPr>
          <w:ilvl w:val="0"/>
          <w:numId w:val="0"/>
        </w:numPr>
        <w:ind w:firstLine="426"/>
        <w:contextualSpacing w:val="0"/>
        <w:jc w:val="both"/>
      </w:pPr>
      <w:r>
        <w:t>После корректного заполнения, описанных выше, полей, датчик добавляется нажатием кнопки «Добавить», которая расположена в нижнем правом углу окна «Параметры датчика».</w:t>
      </w:r>
    </w:p>
    <w:p w:rsidR="00142EF0" w:rsidRDefault="00142EF0" w:rsidP="00142EF0">
      <w:pPr>
        <w:pStyle w:val="3"/>
        <w:numPr>
          <w:ilvl w:val="2"/>
          <w:numId w:val="11"/>
        </w:numPr>
      </w:pPr>
      <w:bookmarkStart w:id="4" w:name="_Toc275848503"/>
      <w:r>
        <w:t>Настройка параметров импульсного датчика</w:t>
      </w:r>
      <w:bookmarkEnd w:id="4"/>
    </w:p>
    <w:p w:rsidR="00142EF0" w:rsidRPr="00142EF0" w:rsidRDefault="00142EF0" w:rsidP="00142EF0"/>
    <w:p w:rsidR="009454F7" w:rsidRDefault="009454F7" w:rsidP="00142EF0">
      <w:pPr>
        <w:ind w:firstLine="357"/>
        <w:jc w:val="both"/>
      </w:pPr>
      <w:r>
        <w:t>Работа и</w:t>
      </w:r>
      <w:r w:rsidR="00744659">
        <w:t>м</w:t>
      </w:r>
      <w:r>
        <w:t>пульсного датчика определяется следующими параметрами:</w:t>
      </w:r>
    </w:p>
    <w:p w:rsidR="009454F7" w:rsidRDefault="009454F7" w:rsidP="00142EF0">
      <w:pPr>
        <w:pStyle w:val="2"/>
      </w:pPr>
      <w:r>
        <w:t xml:space="preserve">коэффициент </w:t>
      </w:r>
      <w:r w:rsidR="00744659">
        <w:rPr>
          <w:lang w:val="en-US"/>
        </w:rPr>
        <w:t>A</w:t>
      </w:r>
      <w:r>
        <w:t>;</w:t>
      </w:r>
    </w:p>
    <w:p w:rsidR="00744659" w:rsidRDefault="00744659" w:rsidP="00142EF0">
      <w:pPr>
        <w:pStyle w:val="2"/>
      </w:pPr>
      <w:r>
        <w:t xml:space="preserve">коэффициент </w:t>
      </w:r>
      <w:r>
        <w:rPr>
          <w:lang w:val="en-US"/>
        </w:rPr>
        <w:t>B</w:t>
      </w:r>
      <w:r>
        <w:t>;</w:t>
      </w:r>
    </w:p>
    <w:p w:rsidR="00744659" w:rsidRPr="00A66A96" w:rsidRDefault="00744659" w:rsidP="00142EF0">
      <w:pPr>
        <w:contextualSpacing/>
      </w:pPr>
      <w:r>
        <w:t>Пересчет измеренных импульсов в физическую величину осуществляется по линейному закону,</w:t>
      </w:r>
    </w:p>
    <w:p w:rsidR="00744659" w:rsidRPr="00744659" w:rsidRDefault="00744659" w:rsidP="00744659">
      <w:r w:rsidRPr="00A66A96">
        <w:t xml:space="preserve">                                             </w:t>
      </w:r>
      <m:oMath>
        <m:r>
          <w:rPr>
            <w:rFonts w:ascii="Cambria Math"/>
            <w:lang w:val="en-US"/>
          </w:rPr>
          <m:t>y</m:t>
        </m:r>
        <m:r>
          <w:rPr>
            <w:rFonts w:ascii="Cambria Math"/>
          </w:rPr>
          <m:t>=Ax+</m:t>
        </m:r>
        <m:r>
          <w:rPr>
            <w:rFonts w:ascii="Cambria Math" w:hAnsi="Cambria Math"/>
          </w:rPr>
          <m:t>B</m:t>
        </m:r>
      </m:oMath>
      <w:r w:rsidRPr="00364BD5">
        <w:t>.</w:t>
      </w:r>
    </w:p>
    <w:p w:rsidR="00744659" w:rsidRDefault="00744659" w:rsidP="00744659">
      <w:r w:rsidRPr="00A66A96">
        <w:t xml:space="preserve">где </w:t>
      </w:r>
      <m:oMath>
        <m:r>
          <w:rPr>
            <w:rFonts w:ascii="Cambria Math"/>
          </w:rPr>
          <m:t>x</m:t>
        </m:r>
      </m:oMath>
      <w:r w:rsidRPr="00A66A96">
        <w:t>-</w:t>
      </w:r>
      <w:r>
        <w:t xml:space="preserve"> количество импульсов</w:t>
      </w:r>
      <w:r w:rsidRPr="00A66A96">
        <w:t>.</w:t>
      </w:r>
    </w:p>
    <w:p w:rsidR="00744659" w:rsidRDefault="00744659" w:rsidP="00744659">
      <w:pPr>
        <w:pStyle w:val="2"/>
        <w:numPr>
          <w:ilvl w:val="0"/>
          <w:numId w:val="0"/>
        </w:numPr>
        <w:ind w:firstLine="426"/>
        <w:contextualSpacing w:val="0"/>
        <w:jc w:val="both"/>
      </w:pPr>
      <w:r>
        <w:t>После корректного заполнения, описанных выше, полей, датчик добавляется нажатием кнопки «Добавить», которая расположена в нижнем правом углу окна «Параметры датчика».</w:t>
      </w:r>
    </w:p>
    <w:p w:rsidR="00142EF0" w:rsidRDefault="00142EF0" w:rsidP="00142EF0">
      <w:pPr>
        <w:pStyle w:val="3"/>
        <w:pageBreakBefore/>
        <w:numPr>
          <w:ilvl w:val="2"/>
          <w:numId w:val="11"/>
        </w:numPr>
        <w:ind w:left="1077"/>
      </w:pPr>
      <w:bookmarkStart w:id="5" w:name="_Toc275848504"/>
      <w:r>
        <w:lastRenderedPageBreak/>
        <w:t>Настройка параметров дискретного датчика</w:t>
      </w:r>
      <w:bookmarkEnd w:id="5"/>
    </w:p>
    <w:p w:rsidR="00142EF0" w:rsidRPr="00142EF0" w:rsidRDefault="00142EF0" w:rsidP="00142EF0"/>
    <w:p w:rsidR="00142EF0" w:rsidRDefault="00142EF0" w:rsidP="00142EF0">
      <w:pPr>
        <w:ind w:firstLine="357"/>
        <w:jc w:val="both"/>
      </w:pPr>
      <w:r>
        <w:t>Работа дискретного датчика определяется следующими параметрами:</w:t>
      </w:r>
    </w:p>
    <w:p w:rsidR="00142EF0" w:rsidRDefault="00142EF0" w:rsidP="00142EF0">
      <w:pPr>
        <w:pStyle w:val="2"/>
      </w:pPr>
      <w:r>
        <w:t>количество фиксаций (0);</w:t>
      </w:r>
    </w:p>
    <w:p w:rsidR="00142EF0" w:rsidRDefault="00142EF0" w:rsidP="00142EF0">
      <w:pPr>
        <w:pStyle w:val="2"/>
      </w:pPr>
      <w:r>
        <w:t>количество фиксаций (1);</w:t>
      </w:r>
    </w:p>
    <w:p w:rsidR="00142EF0" w:rsidRDefault="00142EF0" w:rsidP="00142EF0">
      <w:pPr>
        <w:pStyle w:val="2"/>
        <w:numPr>
          <w:ilvl w:val="0"/>
          <w:numId w:val="0"/>
        </w:numPr>
        <w:ind w:left="643"/>
      </w:pPr>
    </w:p>
    <w:p w:rsidR="00142EF0" w:rsidRDefault="00142EF0" w:rsidP="006207BE">
      <w:pPr>
        <w:pStyle w:val="2"/>
        <w:numPr>
          <w:ilvl w:val="0"/>
          <w:numId w:val="0"/>
        </w:numPr>
        <w:ind w:firstLine="426"/>
        <w:jc w:val="both"/>
      </w:pPr>
      <w:r>
        <w:t xml:space="preserve">Дискретный датчик фиксирует уровень на физических входах индикатора счетчика. Состояния входов опрашиваются с частотой 100 Гц. Параметр </w:t>
      </w:r>
      <w:r w:rsidRPr="00142EF0">
        <w:rPr>
          <w:b/>
        </w:rPr>
        <w:t>количество фиксаций (0)</w:t>
      </w:r>
      <w:r>
        <w:t xml:space="preserve"> устанавливает число фиксаций на дискретном входе индикатора логического нуля для выдачи датчиком логического нуля. Параметр </w:t>
      </w:r>
      <w:r w:rsidRPr="00142EF0">
        <w:rPr>
          <w:b/>
        </w:rPr>
        <w:t>количество фиксаций (</w:t>
      </w:r>
      <w:r w:rsidR="006207BE">
        <w:rPr>
          <w:b/>
        </w:rPr>
        <w:t>1</w:t>
      </w:r>
      <w:r w:rsidRPr="00142EF0">
        <w:rPr>
          <w:b/>
        </w:rPr>
        <w:t>)</w:t>
      </w:r>
      <w:r>
        <w:t xml:space="preserve"> устанавливает число фиксаций на дискрет</w:t>
      </w:r>
      <w:r w:rsidR="006207BE">
        <w:t>ном входе индикатора логической единицы для выдачи датчиком логической единицы</w:t>
      </w:r>
      <w:r>
        <w:t>.</w:t>
      </w:r>
    </w:p>
    <w:p w:rsidR="00142EF0" w:rsidRDefault="00142EF0" w:rsidP="00142EF0">
      <w:pPr>
        <w:pStyle w:val="2"/>
        <w:numPr>
          <w:ilvl w:val="0"/>
          <w:numId w:val="0"/>
        </w:numPr>
        <w:ind w:firstLine="426"/>
        <w:contextualSpacing w:val="0"/>
        <w:jc w:val="both"/>
      </w:pPr>
      <w:r>
        <w:t>После корректного заполнения, описанных выше, полей, датчик добавляется нажатием кнопки «Добавить», которая расположена в нижнем правом углу окна «Параметры датчика».</w:t>
      </w:r>
    </w:p>
    <w:p w:rsidR="006207BE" w:rsidRDefault="006207BE" w:rsidP="006207BE">
      <w:pPr>
        <w:pStyle w:val="3"/>
        <w:numPr>
          <w:ilvl w:val="2"/>
          <w:numId w:val="11"/>
        </w:numPr>
      </w:pPr>
      <w:bookmarkStart w:id="6" w:name="_Toc275848505"/>
      <w:r>
        <w:t>Настройка событий</w:t>
      </w:r>
      <w:bookmarkEnd w:id="6"/>
    </w:p>
    <w:p w:rsidR="006207BE" w:rsidRDefault="006207BE" w:rsidP="00142EF0">
      <w:pPr>
        <w:pStyle w:val="2"/>
        <w:numPr>
          <w:ilvl w:val="0"/>
          <w:numId w:val="0"/>
        </w:numPr>
        <w:ind w:firstLine="426"/>
        <w:contextualSpacing w:val="0"/>
        <w:jc w:val="both"/>
      </w:pPr>
    </w:p>
    <w:p w:rsidR="00142EF0" w:rsidRDefault="006207BE" w:rsidP="00A46B0B">
      <w:pPr>
        <w:contextualSpacing/>
        <w:jc w:val="both"/>
      </w:pPr>
      <w:r>
        <w:t>Для каждого датчика можно задать четыре события. Событи</w:t>
      </w:r>
      <w:r w:rsidR="00A46B0B">
        <w:t>е</w:t>
      </w:r>
      <w:r>
        <w:t xml:space="preserve"> наступает</w:t>
      </w:r>
      <w:r w:rsidR="00A46B0B">
        <w:t>,</w:t>
      </w:r>
      <w:r>
        <w:t xml:space="preserve"> когда выходная величина датчика удовлетворяет условию события.</w:t>
      </w:r>
      <w:r w:rsidR="00A46B0B">
        <w:t xml:space="preserve"> Индикатор-счетчик может отрабатывать следующие события:</w:t>
      </w:r>
    </w:p>
    <w:p w:rsidR="00A46B0B" w:rsidRDefault="00A46B0B" w:rsidP="00A46B0B">
      <w:pPr>
        <w:pStyle w:val="2"/>
      </w:pPr>
      <w:r>
        <w:t>включить первый выход;</w:t>
      </w:r>
    </w:p>
    <w:p w:rsidR="00A46B0B" w:rsidRDefault="00A46B0B" w:rsidP="00A46B0B">
      <w:pPr>
        <w:pStyle w:val="2"/>
      </w:pPr>
      <w:r>
        <w:t>выключить первый выход;</w:t>
      </w:r>
    </w:p>
    <w:p w:rsidR="00A46B0B" w:rsidRDefault="00A46B0B" w:rsidP="00A46B0B">
      <w:pPr>
        <w:pStyle w:val="2"/>
      </w:pPr>
      <w:r>
        <w:t>включить второй выход;</w:t>
      </w:r>
    </w:p>
    <w:p w:rsidR="00A46B0B" w:rsidRDefault="00A46B0B" w:rsidP="00A46B0B">
      <w:pPr>
        <w:pStyle w:val="2"/>
      </w:pPr>
      <w:r>
        <w:t>выключить второй выход;</w:t>
      </w:r>
    </w:p>
    <w:p w:rsidR="00A46B0B" w:rsidRDefault="00A46B0B" w:rsidP="00A46B0B">
      <w:pPr>
        <w:pStyle w:val="2"/>
      </w:pPr>
      <w:r>
        <w:t>записать событие в архив.</w:t>
      </w:r>
    </w:p>
    <w:p w:rsidR="00A46B0B" w:rsidRDefault="00A46B0B" w:rsidP="00A46B0B">
      <w:pPr>
        <w:ind w:firstLine="426"/>
        <w:jc w:val="both"/>
      </w:pPr>
      <w:r>
        <w:t>Работа механизма событий определяется следующими параметрами:</w:t>
      </w:r>
    </w:p>
    <w:p w:rsidR="00A46B0B" w:rsidRDefault="00A46B0B" w:rsidP="00A46B0B">
      <w:pPr>
        <w:pStyle w:val="2"/>
      </w:pPr>
      <w:r>
        <w:t>событие;</w:t>
      </w:r>
    </w:p>
    <w:p w:rsidR="00A46B0B" w:rsidRDefault="00A46B0B" w:rsidP="00A46B0B">
      <w:pPr>
        <w:pStyle w:val="2"/>
      </w:pPr>
      <w:r>
        <w:t>условие проверки;</w:t>
      </w:r>
    </w:p>
    <w:p w:rsidR="00A46B0B" w:rsidRPr="00B4766E" w:rsidRDefault="00A46B0B" w:rsidP="00A46B0B">
      <w:pPr>
        <w:pStyle w:val="2"/>
      </w:pPr>
      <w:r>
        <w:t>граничная величина</w:t>
      </w:r>
      <w:r>
        <w:rPr>
          <w:lang w:val="en-US"/>
        </w:rPr>
        <w:t>;</w:t>
      </w:r>
    </w:p>
    <w:p w:rsidR="00B4766E" w:rsidRDefault="00B4766E" w:rsidP="00B4766E">
      <w:pPr>
        <w:pStyle w:val="2"/>
        <w:numPr>
          <w:ilvl w:val="0"/>
          <w:numId w:val="0"/>
        </w:numPr>
        <w:ind w:left="643"/>
        <w:rPr>
          <w:lang w:val="en-US"/>
        </w:rPr>
      </w:pPr>
    </w:p>
    <w:p w:rsidR="00B4766E" w:rsidRDefault="00B4766E" w:rsidP="00B4766E">
      <w:pPr>
        <w:pStyle w:val="2"/>
        <w:numPr>
          <w:ilvl w:val="0"/>
          <w:numId w:val="0"/>
        </w:numPr>
        <w:ind w:firstLine="426"/>
        <w:contextualSpacing w:val="0"/>
        <w:jc w:val="both"/>
      </w:pPr>
      <w:r w:rsidRPr="00B4766E">
        <w:rPr>
          <w:b/>
        </w:rPr>
        <w:t>Событие</w:t>
      </w:r>
      <w:r>
        <w:t>. Выбирается требуемое событие из всплывающего списка.</w:t>
      </w:r>
    </w:p>
    <w:p w:rsidR="00B4766E" w:rsidRDefault="00B4766E" w:rsidP="00B4766E">
      <w:pPr>
        <w:pStyle w:val="2"/>
        <w:numPr>
          <w:ilvl w:val="0"/>
          <w:numId w:val="0"/>
        </w:numPr>
        <w:ind w:firstLine="426"/>
        <w:contextualSpacing w:val="0"/>
        <w:jc w:val="both"/>
      </w:pPr>
      <w:r w:rsidRPr="00B4766E">
        <w:rPr>
          <w:b/>
        </w:rPr>
        <w:t>Условие проверки</w:t>
      </w:r>
      <w:r>
        <w:t>. Выходная величина датчика сравнивается с заданной величиной и при положительном исходе сравнения наступает событие. Возможны следующие условия проверки;</w:t>
      </w:r>
    </w:p>
    <w:p w:rsidR="00B4766E" w:rsidRDefault="00B4766E" w:rsidP="00B4766E">
      <w:pPr>
        <w:pStyle w:val="2"/>
        <w:ind w:left="0" w:firstLine="425"/>
        <w:jc w:val="both"/>
      </w:pPr>
      <w:r w:rsidRPr="00B4766E">
        <w:t>&lt; (</w:t>
      </w:r>
      <w:r>
        <w:t>меньше</w:t>
      </w:r>
      <w:r w:rsidRPr="00B4766E">
        <w:t>)</w:t>
      </w:r>
      <w:r>
        <w:t>;</w:t>
      </w:r>
    </w:p>
    <w:p w:rsidR="00B4766E" w:rsidRDefault="00B4766E" w:rsidP="00B4766E">
      <w:pPr>
        <w:pStyle w:val="2"/>
        <w:ind w:left="0" w:firstLine="425"/>
        <w:jc w:val="both"/>
      </w:pPr>
      <w:r w:rsidRPr="00B4766E">
        <w:t xml:space="preserve">&lt; </w:t>
      </w:r>
      <w:r>
        <w:t>(больше);</w:t>
      </w:r>
    </w:p>
    <w:p w:rsidR="00B4766E" w:rsidRDefault="00B4766E" w:rsidP="00B4766E">
      <w:pPr>
        <w:pStyle w:val="2"/>
        <w:ind w:left="0" w:firstLine="425"/>
        <w:jc w:val="both"/>
      </w:pPr>
      <w:r w:rsidRPr="00B4766E">
        <w:t xml:space="preserve">= </w:t>
      </w:r>
      <w:r>
        <w:t>(равно);</w:t>
      </w:r>
    </w:p>
    <w:p w:rsidR="00B4766E" w:rsidRDefault="00B4766E" w:rsidP="00B4766E">
      <w:pPr>
        <w:pStyle w:val="2"/>
        <w:ind w:left="0" w:firstLine="425"/>
        <w:jc w:val="both"/>
      </w:pPr>
      <w:r w:rsidRPr="00B4766E">
        <w:t xml:space="preserve">&lt;= </w:t>
      </w:r>
      <w:r>
        <w:t>(меньше или равно);</w:t>
      </w:r>
    </w:p>
    <w:p w:rsidR="00B4766E" w:rsidRPr="00B4766E" w:rsidRDefault="00B4766E" w:rsidP="00B4766E">
      <w:pPr>
        <w:pStyle w:val="2"/>
        <w:ind w:left="0" w:firstLine="425"/>
        <w:contextualSpacing w:val="0"/>
        <w:jc w:val="both"/>
      </w:pPr>
      <w:r>
        <w:rPr>
          <w:lang w:val="en-US"/>
        </w:rPr>
        <w:t xml:space="preserve">&gt;= </w:t>
      </w:r>
      <w:r>
        <w:t>(больше или равно);</w:t>
      </w:r>
    </w:p>
    <w:p w:rsidR="00B4766E" w:rsidRPr="00B4766E" w:rsidRDefault="00B4766E" w:rsidP="00B4766E">
      <w:pPr>
        <w:pStyle w:val="2"/>
        <w:numPr>
          <w:ilvl w:val="0"/>
          <w:numId w:val="0"/>
        </w:numPr>
        <w:ind w:left="426"/>
        <w:contextualSpacing w:val="0"/>
        <w:jc w:val="both"/>
      </w:pPr>
      <w:r w:rsidRPr="00B4766E">
        <w:rPr>
          <w:b/>
        </w:rPr>
        <w:t>Граничная величина</w:t>
      </w:r>
      <w:r>
        <w:t>. Значение</w:t>
      </w:r>
      <w:r w:rsidR="001E0574">
        <w:t>,</w:t>
      </w:r>
      <w:r>
        <w:t xml:space="preserve"> с которым сравнивается выходная величина датчика.</w:t>
      </w:r>
    </w:p>
    <w:p w:rsidR="00A46B0B" w:rsidRDefault="00A46B0B" w:rsidP="00A46B0B">
      <w:pPr>
        <w:contextualSpacing/>
        <w:jc w:val="both"/>
      </w:pPr>
    </w:p>
    <w:p w:rsidR="00A46B0B" w:rsidRDefault="00A46B0B" w:rsidP="00A46B0B">
      <w:pPr>
        <w:contextualSpacing/>
        <w:jc w:val="both"/>
      </w:pPr>
    </w:p>
    <w:p w:rsidR="00432466" w:rsidRDefault="00432466" w:rsidP="00432466">
      <w:pPr>
        <w:pStyle w:val="20"/>
        <w:numPr>
          <w:ilvl w:val="1"/>
          <w:numId w:val="11"/>
        </w:numPr>
        <w:contextualSpacing/>
      </w:pPr>
      <w:bookmarkStart w:id="7" w:name="_Toc275848506"/>
      <w:r>
        <w:lastRenderedPageBreak/>
        <w:t>Добавление прочих датчиков</w:t>
      </w:r>
      <w:bookmarkEnd w:id="7"/>
    </w:p>
    <w:p w:rsidR="00A46B0B" w:rsidRDefault="00A46B0B" w:rsidP="00A46B0B">
      <w:pPr>
        <w:contextualSpacing/>
        <w:jc w:val="both"/>
      </w:pPr>
    </w:p>
    <w:p w:rsidR="005D6F3E" w:rsidRDefault="005D6F3E" w:rsidP="005D6F3E">
      <w:pPr>
        <w:ind w:firstLine="426"/>
        <w:contextualSpacing/>
        <w:jc w:val="both"/>
      </w:pPr>
      <w:r>
        <w:t>На вкладке «Прочие датчики» (см. рисунок 2.4) производится добавление, настройка и изменение параметров остальных типов датчиков. Существует два вида прочих датчиков:</w:t>
      </w:r>
    </w:p>
    <w:p w:rsidR="005D6F3E" w:rsidRDefault="005D6F3E" w:rsidP="005D6F3E">
      <w:pPr>
        <w:pStyle w:val="2"/>
      </w:pPr>
      <w:r>
        <w:t>датчик</w:t>
      </w:r>
      <w:r w:rsidR="00212EC1">
        <w:t>-счетчик</w:t>
      </w:r>
      <w:r>
        <w:t>;</w:t>
      </w:r>
    </w:p>
    <w:p w:rsidR="005D6F3E" w:rsidRDefault="00212EC1" w:rsidP="005D6F3E">
      <w:pPr>
        <w:pStyle w:val="2"/>
      </w:pPr>
      <w:r>
        <w:t>виртуальный</w:t>
      </w:r>
      <w:r w:rsidR="005D6F3E">
        <w:t xml:space="preserve"> датчик;</w:t>
      </w:r>
    </w:p>
    <w:p w:rsidR="005D6F3E" w:rsidRDefault="005D6F3E" w:rsidP="005D6F3E">
      <w:pPr>
        <w:pStyle w:val="2"/>
        <w:numPr>
          <w:ilvl w:val="0"/>
          <w:numId w:val="0"/>
        </w:numPr>
        <w:ind w:left="643"/>
      </w:pPr>
    </w:p>
    <w:p w:rsidR="005D6F3E" w:rsidRDefault="005D6F3E" w:rsidP="005D6F3E">
      <w:pPr>
        <w:pStyle w:val="2"/>
        <w:numPr>
          <w:ilvl w:val="0"/>
          <w:numId w:val="0"/>
        </w:numPr>
        <w:ind w:left="643" w:hanging="360"/>
      </w:pPr>
      <w:r>
        <w:rPr>
          <w:noProof/>
        </w:rPr>
        <w:drawing>
          <wp:inline distT="0" distB="0" distL="0" distR="0">
            <wp:extent cx="6210300" cy="4786018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4786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F3E" w:rsidRPr="00C81731" w:rsidRDefault="005D6F3E" w:rsidP="005D6F3E">
      <w:pPr>
        <w:ind w:firstLine="426"/>
        <w:jc w:val="center"/>
      </w:pPr>
      <w:r>
        <w:t>Рисунок 2.4 – Вид вкладки «прочие датчики»</w:t>
      </w:r>
    </w:p>
    <w:p w:rsidR="00212EC1" w:rsidRDefault="00212EC1" w:rsidP="00212EC1">
      <w:pPr>
        <w:ind w:firstLine="425"/>
        <w:contextualSpacing/>
        <w:jc w:val="both"/>
      </w:pPr>
      <w:r>
        <w:t>Для добавления датчика необходимо нажать кнопку «Добавить датчик», расположенную в нижнем правом углу на вкладке «прочие датчики».</w:t>
      </w:r>
    </w:p>
    <w:p w:rsidR="00212EC1" w:rsidRDefault="00212EC1" w:rsidP="00865E2E">
      <w:pPr>
        <w:ind w:firstLine="425"/>
        <w:contextualSpacing/>
        <w:jc w:val="both"/>
      </w:pPr>
      <w:r>
        <w:t>После нажатия на кнопку «Добавить датчик» должно появиться окно параметров датчика, представленное на рисунке 2.5.</w:t>
      </w:r>
    </w:p>
    <w:p w:rsidR="00605AA4" w:rsidRDefault="00605AA4" w:rsidP="00865E2E">
      <w:pPr>
        <w:ind w:firstLine="425"/>
        <w:contextualSpacing/>
        <w:jc w:val="both"/>
      </w:pPr>
      <w:r>
        <w:t>До выбора конкретного типа датчика все конфигурационные поля неактивны. Выбор датчика производится открытием всплывающего списка в поле «Выбор типа датчика» и выбором необходимого типа датчика. После выбора датчика, в зависимости от его типа, становится активными поля настройки выбранного датчика, так же при выборе любого типа датчика становится активной область «Настройка событий».</w:t>
      </w:r>
    </w:p>
    <w:p w:rsidR="00605AA4" w:rsidRDefault="00605AA4" w:rsidP="00865E2E">
      <w:pPr>
        <w:ind w:firstLine="425"/>
        <w:contextualSpacing/>
        <w:jc w:val="both"/>
      </w:pPr>
      <w:r>
        <w:t>Изменение настроек уже заданного датчика производится нажатием кнопки «Параметры» в поле соответствующего датчика.</w:t>
      </w:r>
    </w:p>
    <w:p w:rsidR="00212EC1" w:rsidRDefault="00212EC1" w:rsidP="00212EC1">
      <w:pPr>
        <w:ind w:firstLine="425"/>
        <w:jc w:val="both"/>
      </w:pPr>
      <w:r>
        <w:rPr>
          <w:noProof/>
        </w:rPr>
        <w:lastRenderedPageBreak/>
        <w:drawing>
          <wp:inline distT="0" distB="0" distL="0" distR="0">
            <wp:extent cx="6152515" cy="4057650"/>
            <wp:effectExtent l="19050" t="0" r="635" b="0"/>
            <wp:docPr id="17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E2E" w:rsidRDefault="00865E2E" w:rsidP="00865E2E">
      <w:pPr>
        <w:keepNext/>
        <w:ind w:firstLine="425"/>
        <w:jc w:val="center"/>
      </w:pPr>
      <w:r>
        <w:t>Рисунок 2.5 – Вид окна «Параметры датчика» для прочих датчиков.</w:t>
      </w:r>
    </w:p>
    <w:p w:rsidR="004109B0" w:rsidRPr="00D85D1A" w:rsidRDefault="004109B0" w:rsidP="00865E2E">
      <w:pPr>
        <w:keepNext/>
        <w:ind w:firstLine="425"/>
        <w:jc w:val="center"/>
      </w:pPr>
    </w:p>
    <w:p w:rsidR="004109B0" w:rsidRDefault="004109B0" w:rsidP="004109B0">
      <w:pPr>
        <w:pStyle w:val="3"/>
        <w:numPr>
          <w:ilvl w:val="2"/>
          <w:numId w:val="11"/>
        </w:numPr>
      </w:pPr>
      <w:bookmarkStart w:id="8" w:name="_Toc275848507"/>
      <w:r>
        <w:t>Настройка параметров счетного датчика</w:t>
      </w:r>
      <w:bookmarkEnd w:id="8"/>
    </w:p>
    <w:p w:rsidR="004109B0" w:rsidRDefault="004109B0" w:rsidP="004109B0"/>
    <w:p w:rsidR="004109B0" w:rsidRDefault="004109B0" w:rsidP="004109B0">
      <w:pPr>
        <w:ind w:firstLine="426"/>
        <w:contextualSpacing/>
      </w:pPr>
      <w:r>
        <w:t>Счетный датчик отсчитывает время, когда показания какого-либо другого датчика удовлетворяет заданному условию. Например – показания первого аналогового датчика меньше 10,0.</w:t>
      </w:r>
    </w:p>
    <w:p w:rsidR="004109B0" w:rsidRDefault="004109B0" w:rsidP="004109B0">
      <w:pPr>
        <w:ind w:firstLine="426"/>
        <w:contextualSpacing/>
      </w:pPr>
      <w:r>
        <w:t>В поле «Выражение» составляется условие, по которому будет вестись отсчет времени.</w:t>
      </w:r>
    </w:p>
    <w:p w:rsidR="004109B0" w:rsidRDefault="004109B0" w:rsidP="004109B0">
      <w:pPr>
        <w:ind w:firstLine="426"/>
        <w:contextualSpacing/>
      </w:pPr>
      <w:r>
        <w:t>Для составления выражения используются поля:</w:t>
      </w:r>
    </w:p>
    <w:p w:rsidR="004109B0" w:rsidRDefault="004109B0" w:rsidP="004109B0">
      <w:pPr>
        <w:pStyle w:val="2"/>
      </w:pPr>
      <w:r>
        <w:t>тип датчика;</w:t>
      </w:r>
    </w:p>
    <w:p w:rsidR="004109B0" w:rsidRDefault="004109B0" w:rsidP="004109B0">
      <w:pPr>
        <w:pStyle w:val="2"/>
      </w:pPr>
      <w:r>
        <w:t>операция сравнения;</w:t>
      </w:r>
    </w:p>
    <w:p w:rsidR="004109B0" w:rsidRDefault="00364BD5" w:rsidP="004109B0">
      <w:pPr>
        <w:pStyle w:val="2"/>
      </w:pPr>
      <w:r>
        <w:t>константа.</w:t>
      </w:r>
    </w:p>
    <w:p w:rsidR="00364BD5" w:rsidRDefault="00364BD5" w:rsidP="00364BD5">
      <w:pPr>
        <w:pStyle w:val="2"/>
        <w:numPr>
          <w:ilvl w:val="0"/>
          <w:numId w:val="0"/>
        </w:numPr>
        <w:ind w:left="283"/>
      </w:pPr>
    </w:p>
    <w:p w:rsidR="00364BD5" w:rsidRDefault="00364BD5" w:rsidP="00364BD5">
      <w:pPr>
        <w:pStyle w:val="2"/>
        <w:numPr>
          <w:ilvl w:val="0"/>
          <w:numId w:val="0"/>
        </w:numPr>
        <w:ind w:firstLine="426"/>
        <w:jc w:val="both"/>
      </w:pPr>
      <w:r>
        <w:t>Первым элементом в выражении должен быть датчик. Необходимо из списка присутствующих в устройстве датчиков выбрать необходимый датчик и добавить его в выражение, нажатием кнопки «Поместить».</w:t>
      </w:r>
    </w:p>
    <w:p w:rsidR="00364BD5" w:rsidRDefault="00364BD5" w:rsidP="00364BD5">
      <w:pPr>
        <w:pStyle w:val="2"/>
        <w:numPr>
          <w:ilvl w:val="0"/>
          <w:numId w:val="0"/>
        </w:numPr>
        <w:ind w:firstLine="426"/>
        <w:jc w:val="both"/>
      </w:pPr>
      <w:r>
        <w:t>Затем необходимо выбрать и добавить в выражение операцию сравнения. Операция сравнения добавится в выражения после нажатия кнопки «Поместить».</w:t>
      </w:r>
    </w:p>
    <w:p w:rsidR="00364BD5" w:rsidRPr="00364BD5" w:rsidRDefault="00364BD5" w:rsidP="00364BD5">
      <w:pPr>
        <w:pStyle w:val="2"/>
        <w:numPr>
          <w:ilvl w:val="0"/>
          <w:numId w:val="0"/>
        </w:numPr>
        <w:ind w:firstLine="426"/>
        <w:jc w:val="both"/>
      </w:pPr>
      <w:r>
        <w:t xml:space="preserve">Для завершения выражения необходимо добавить величину, с которой будут сравниваться показания, выбранного ранние датчика. Необходимо в поле «Константа» прописать требуемую величину и, нажатием кнопки «Поместить», добавить ее в выражение. </w:t>
      </w:r>
    </w:p>
    <w:p w:rsidR="00364BD5" w:rsidRPr="00364BD5" w:rsidRDefault="00364BD5" w:rsidP="00364BD5">
      <w:pPr>
        <w:pStyle w:val="2"/>
        <w:numPr>
          <w:ilvl w:val="0"/>
          <w:numId w:val="0"/>
        </w:numPr>
        <w:ind w:left="643" w:hanging="360"/>
      </w:pPr>
    </w:p>
    <w:p w:rsidR="00364BD5" w:rsidRPr="00364BD5" w:rsidRDefault="00364BD5" w:rsidP="00364BD5">
      <w:pPr>
        <w:pStyle w:val="2"/>
        <w:numPr>
          <w:ilvl w:val="0"/>
          <w:numId w:val="0"/>
        </w:numPr>
        <w:ind w:left="643" w:hanging="360"/>
      </w:pPr>
    </w:p>
    <w:p w:rsidR="00364BD5" w:rsidRPr="00364BD5" w:rsidRDefault="00364BD5" w:rsidP="00364BD5">
      <w:pPr>
        <w:pStyle w:val="2"/>
        <w:numPr>
          <w:ilvl w:val="0"/>
          <w:numId w:val="0"/>
        </w:numPr>
        <w:ind w:left="643" w:hanging="360"/>
      </w:pPr>
    </w:p>
    <w:p w:rsidR="00AE71D4" w:rsidRDefault="00AE71D4" w:rsidP="00AE71D4">
      <w:pPr>
        <w:pStyle w:val="3"/>
        <w:numPr>
          <w:ilvl w:val="2"/>
          <w:numId w:val="11"/>
        </w:numPr>
      </w:pPr>
      <w:bookmarkStart w:id="9" w:name="_Toc275848508"/>
      <w:r>
        <w:lastRenderedPageBreak/>
        <w:t>Настройка параметров виртуального датчика</w:t>
      </w:r>
      <w:bookmarkEnd w:id="9"/>
    </w:p>
    <w:p w:rsidR="00AE71D4" w:rsidRDefault="00AE71D4" w:rsidP="00AE71D4"/>
    <w:p w:rsidR="00AE71D4" w:rsidRDefault="00AE71D4" w:rsidP="00AE71D4">
      <w:pPr>
        <w:ind w:firstLine="426"/>
        <w:contextualSpacing/>
        <w:jc w:val="both"/>
      </w:pPr>
      <w:r>
        <w:t>Виртуальный датчик представляет собой математическое выражение, в которое могут входить операции «+»</w:t>
      </w:r>
      <w:proofErr w:type="gramStart"/>
      <w:r>
        <w:t>, «</w:t>
      </w:r>
      <w:proofErr w:type="gramEnd"/>
      <w:r>
        <w:t xml:space="preserve">-», «*», «/», числовые константы и показания других датчиков. В поле выражение составляется математическое выражение, результат которого будет выходной величиной датчика. </w:t>
      </w:r>
    </w:p>
    <w:p w:rsidR="00AE71D4" w:rsidRDefault="00AE71D4" w:rsidP="00AE71D4">
      <w:pPr>
        <w:ind w:firstLine="426"/>
        <w:contextualSpacing/>
      </w:pPr>
      <w:r>
        <w:t>Для составления выражения используются поля:</w:t>
      </w:r>
    </w:p>
    <w:p w:rsidR="00AE71D4" w:rsidRDefault="00AE71D4" w:rsidP="00AE71D4">
      <w:pPr>
        <w:pStyle w:val="2"/>
      </w:pPr>
      <w:r>
        <w:t>тип датчика;</w:t>
      </w:r>
    </w:p>
    <w:p w:rsidR="00AE71D4" w:rsidRDefault="00AE71D4" w:rsidP="00AE71D4">
      <w:pPr>
        <w:pStyle w:val="2"/>
      </w:pPr>
      <w:r>
        <w:t>арифметическая операция;</w:t>
      </w:r>
    </w:p>
    <w:p w:rsidR="00AE71D4" w:rsidRDefault="00AE71D4" w:rsidP="00AE71D4">
      <w:pPr>
        <w:pStyle w:val="2"/>
      </w:pPr>
      <w:r>
        <w:t>операция сравнения;</w:t>
      </w:r>
    </w:p>
    <w:p w:rsidR="00AE71D4" w:rsidRDefault="00AE71D4" w:rsidP="00AE71D4">
      <w:pPr>
        <w:pStyle w:val="2"/>
      </w:pPr>
      <w:r>
        <w:t>константа.</w:t>
      </w:r>
    </w:p>
    <w:p w:rsidR="00AE71D4" w:rsidRDefault="00AE71D4" w:rsidP="00AE71D4">
      <w:pPr>
        <w:pStyle w:val="2"/>
        <w:numPr>
          <w:ilvl w:val="0"/>
          <w:numId w:val="0"/>
        </w:numPr>
        <w:ind w:left="643"/>
      </w:pPr>
    </w:p>
    <w:p w:rsidR="00AE71D4" w:rsidRDefault="00AE71D4" w:rsidP="00AE71D4">
      <w:pPr>
        <w:pStyle w:val="2"/>
        <w:numPr>
          <w:ilvl w:val="0"/>
          <w:numId w:val="0"/>
        </w:numPr>
        <w:ind w:firstLine="426"/>
        <w:jc w:val="both"/>
      </w:pPr>
      <w:r>
        <w:t>Первым элементом в выражении должен быть датчик. Необходимо из списка присутствующих в устройстве датчиков выбрать необходимый датчик и добавить его в выражение, нажатием кнопки «Поместить». Затем может последовать арифметическая операция.</w:t>
      </w:r>
    </w:p>
    <w:p w:rsidR="00AE71D4" w:rsidRDefault="00AE71D4" w:rsidP="00AE71D4">
      <w:pPr>
        <w:pStyle w:val="2"/>
        <w:numPr>
          <w:ilvl w:val="0"/>
          <w:numId w:val="0"/>
        </w:numPr>
        <w:ind w:firstLine="426"/>
        <w:jc w:val="both"/>
      </w:pPr>
      <w:r>
        <w:t xml:space="preserve">Для сравнения двух выражения используется операция сравнения. </w:t>
      </w:r>
      <w:r w:rsidR="00601C7C">
        <w:t>В этом случаи датчик вычислит выражения с левой и с правой стороны от операции сравнения и выдаст на выход 0 или 1, в зависимости от результата сравнения.</w:t>
      </w:r>
    </w:p>
    <w:p w:rsidR="00601C7C" w:rsidRDefault="00601C7C" w:rsidP="00AE71D4">
      <w:pPr>
        <w:pStyle w:val="2"/>
        <w:numPr>
          <w:ilvl w:val="0"/>
          <w:numId w:val="0"/>
        </w:numPr>
        <w:ind w:firstLine="426"/>
        <w:jc w:val="both"/>
      </w:pPr>
      <w:r>
        <w:t>Допустимая длина выражения составляет 50 символов.</w:t>
      </w:r>
    </w:p>
    <w:p w:rsidR="00601C7C" w:rsidRDefault="00601C7C" w:rsidP="00AE71D4">
      <w:pPr>
        <w:pStyle w:val="2"/>
        <w:numPr>
          <w:ilvl w:val="0"/>
          <w:numId w:val="0"/>
        </w:numPr>
        <w:ind w:firstLine="426"/>
        <w:jc w:val="both"/>
      </w:pPr>
    </w:p>
    <w:p w:rsidR="00601C7C" w:rsidRDefault="00601C7C" w:rsidP="00601C7C">
      <w:pPr>
        <w:pStyle w:val="3"/>
        <w:numPr>
          <w:ilvl w:val="2"/>
          <w:numId w:val="11"/>
        </w:numPr>
      </w:pPr>
      <w:bookmarkStart w:id="10" w:name="_Toc275848509"/>
      <w:r>
        <w:t>Настройка параметров виртуального датчика</w:t>
      </w:r>
      <w:bookmarkEnd w:id="10"/>
    </w:p>
    <w:p w:rsidR="00AE71D4" w:rsidRPr="00AE71D4" w:rsidRDefault="00AE71D4" w:rsidP="00AE71D4">
      <w:pPr>
        <w:ind w:firstLine="426"/>
        <w:contextualSpacing/>
        <w:jc w:val="both"/>
      </w:pPr>
    </w:p>
    <w:p w:rsidR="00364BD5" w:rsidRPr="00364BD5" w:rsidRDefault="00601C7C" w:rsidP="00601C7C">
      <w:pPr>
        <w:pStyle w:val="2"/>
        <w:numPr>
          <w:ilvl w:val="0"/>
          <w:numId w:val="0"/>
        </w:numPr>
        <w:ind w:left="426" w:hanging="426"/>
      </w:pPr>
      <w:r>
        <w:t>События для прочих датчиков добавляются аналогично стандартным датчикам.</w:t>
      </w:r>
    </w:p>
    <w:p w:rsidR="00364BD5" w:rsidRPr="00364BD5" w:rsidRDefault="00364BD5" w:rsidP="00364BD5">
      <w:pPr>
        <w:pStyle w:val="2"/>
        <w:numPr>
          <w:ilvl w:val="0"/>
          <w:numId w:val="0"/>
        </w:numPr>
        <w:ind w:left="643" w:hanging="360"/>
      </w:pPr>
    </w:p>
    <w:p w:rsidR="00364BD5" w:rsidRDefault="00364BD5" w:rsidP="00364BD5">
      <w:pPr>
        <w:pStyle w:val="2"/>
        <w:numPr>
          <w:ilvl w:val="0"/>
          <w:numId w:val="0"/>
        </w:numPr>
        <w:ind w:left="643" w:hanging="360"/>
      </w:pPr>
    </w:p>
    <w:p w:rsidR="00041EC4" w:rsidRDefault="00041EC4" w:rsidP="00041EC4">
      <w:pPr>
        <w:pStyle w:val="20"/>
        <w:numPr>
          <w:ilvl w:val="1"/>
          <w:numId w:val="11"/>
        </w:numPr>
        <w:contextualSpacing/>
      </w:pPr>
      <w:bookmarkStart w:id="11" w:name="_Toc275848510"/>
      <w:r>
        <w:t>Конфигурация экрана</w:t>
      </w:r>
      <w:bookmarkEnd w:id="11"/>
    </w:p>
    <w:p w:rsidR="00041EC4" w:rsidRPr="00364BD5" w:rsidRDefault="00041EC4" w:rsidP="00364BD5">
      <w:pPr>
        <w:pStyle w:val="2"/>
        <w:numPr>
          <w:ilvl w:val="0"/>
          <w:numId w:val="0"/>
        </w:numPr>
        <w:ind w:left="643" w:hanging="360"/>
      </w:pPr>
    </w:p>
    <w:p w:rsidR="00364BD5" w:rsidRDefault="00364BD5" w:rsidP="00041EC4">
      <w:pPr>
        <w:pStyle w:val="2"/>
        <w:numPr>
          <w:ilvl w:val="0"/>
          <w:numId w:val="0"/>
        </w:numPr>
        <w:ind w:left="426" w:hanging="360"/>
      </w:pPr>
    </w:p>
    <w:p w:rsidR="00041EC4" w:rsidRDefault="00041EC4" w:rsidP="00041EC4">
      <w:pPr>
        <w:pStyle w:val="2"/>
        <w:numPr>
          <w:ilvl w:val="0"/>
          <w:numId w:val="0"/>
        </w:numPr>
        <w:ind w:firstLine="426"/>
        <w:jc w:val="both"/>
      </w:pPr>
      <w:r>
        <w:t>На экране может отображаться до 8 пунктов меню. Каждый пункт меню настраивается в отдельном слоте. Вкладка конфигурации экрана изображена на рисунке</w:t>
      </w:r>
      <w:r w:rsidR="009B574F">
        <w:t xml:space="preserve"> 2.6.</w:t>
      </w:r>
    </w:p>
    <w:p w:rsidR="00104B07" w:rsidRDefault="00104B07" w:rsidP="00104B07">
      <w:pPr>
        <w:pStyle w:val="2"/>
        <w:numPr>
          <w:ilvl w:val="0"/>
          <w:numId w:val="0"/>
        </w:numPr>
        <w:ind w:firstLine="426"/>
        <w:jc w:val="both"/>
      </w:pPr>
      <w:r>
        <w:t>Каждый пункт экрана может быть 4 видов:</w:t>
      </w:r>
    </w:p>
    <w:p w:rsidR="00104B07" w:rsidRDefault="00104B07" w:rsidP="00104B07">
      <w:pPr>
        <w:pStyle w:val="2"/>
        <w:numPr>
          <w:ilvl w:val="0"/>
          <w:numId w:val="0"/>
        </w:numPr>
        <w:ind w:firstLine="426"/>
        <w:jc w:val="both"/>
      </w:pPr>
    </w:p>
    <w:p w:rsidR="00104B07" w:rsidRDefault="00104B07" w:rsidP="00104B07">
      <w:pPr>
        <w:pStyle w:val="2"/>
        <w:jc w:val="both"/>
      </w:pPr>
      <w:r>
        <w:t>стандартный;</w:t>
      </w:r>
    </w:p>
    <w:p w:rsidR="00104B07" w:rsidRDefault="00104B07" w:rsidP="00104B07">
      <w:pPr>
        <w:pStyle w:val="2"/>
        <w:jc w:val="both"/>
      </w:pPr>
      <w:r>
        <w:t>часы;</w:t>
      </w:r>
    </w:p>
    <w:p w:rsidR="00104B07" w:rsidRDefault="00104B07" w:rsidP="00104B07">
      <w:pPr>
        <w:pStyle w:val="2"/>
        <w:jc w:val="both"/>
      </w:pPr>
      <w:r>
        <w:t>сервис;</w:t>
      </w:r>
    </w:p>
    <w:p w:rsidR="00104B07" w:rsidRDefault="00104B07" w:rsidP="00104B07">
      <w:pPr>
        <w:pStyle w:val="2"/>
        <w:jc w:val="both"/>
      </w:pPr>
      <w:r>
        <w:t>архив;</w:t>
      </w:r>
    </w:p>
    <w:p w:rsidR="00104B07" w:rsidRDefault="00104B07" w:rsidP="00104B07">
      <w:pPr>
        <w:pStyle w:val="2"/>
        <w:numPr>
          <w:ilvl w:val="0"/>
          <w:numId w:val="0"/>
        </w:numPr>
        <w:ind w:left="426" w:hanging="360"/>
        <w:jc w:val="both"/>
      </w:pPr>
    </w:p>
    <w:p w:rsidR="00104B07" w:rsidRDefault="00104B07" w:rsidP="00104B07">
      <w:pPr>
        <w:pStyle w:val="2"/>
        <w:numPr>
          <w:ilvl w:val="0"/>
          <w:numId w:val="0"/>
        </w:numPr>
        <w:ind w:firstLine="426"/>
        <w:jc w:val="both"/>
      </w:pPr>
      <w:r>
        <w:t xml:space="preserve">Если выбран тип пункта меню отличный </w:t>
      </w:r>
      <w:proofErr w:type="gramStart"/>
      <w:r>
        <w:t>от</w:t>
      </w:r>
      <w:proofErr w:type="gramEnd"/>
      <w:r>
        <w:t xml:space="preserve"> стандартного, его параметры и иконка задаются автоматически.</w:t>
      </w:r>
    </w:p>
    <w:p w:rsidR="00104B07" w:rsidRDefault="00104B07" w:rsidP="00104B07">
      <w:pPr>
        <w:pStyle w:val="2"/>
        <w:numPr>
          <w:ilvl w:val="0"/>
          <w:numId w:val="0"/>
        </w:numPr>
        <w:ind w:firstLine="426"/>
        <w:jc w:val="both"/>
      </w:pPr>
      <w:r>
        <w:t xml:space="preserve">Если выбран тип пункта меню стандартный, </w:t>
      </w:r>
      <w:r w:rsidR="00E16022">
        <w:t xml:space="preserve">пользователь сам осуществляет настройку этого пункта. Из поля «Доступные иконки» может быть установлена любая иконка для настраиваемого пункта меню. Необходимо просто перетащить иконку в свободный квадрат. Удаляется иконка нажатием правой клавишей мыши. </w:t>
      </w:r>
      <w:r>
        <w:t xml:space="preserve"> </w:t>
      </w:r>
    </w:p>
    <w:p w:rsidR="009B574F" w:rsidRPr="00364BD5" w:rsidRDefault="009B574F" w:rsidP="009B574F">
      <w:pPr>
        <w:pStyle w:val="2"/>
        <w:numPr>
          <w:ilvl w:val="0"/>
          <w:numId w:val="0"/>
        </w:numPr>
        <w:ind w:left="-142" w:firstLine="142"/>
        <w:jc w:val="both"/>
      </w:pPr>
      <w:r>
        <w:rPr>
          <w:noProof/>
        </w:rPr>
        <w:lastRenderedPageBreak/>
        <w:drawing>
          <wp:inline distT="0" distB="0" distL="0" distR="0">
            <wp:extent cx="6199505" cy="4780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9505" cy="478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74F" w:rsidRDefault="009B574F" w:rsidP="009B574F">
      <w:pPr>
        <w:keepNext/>
        <w:ind w:firstLine="425"/>
        <w:jc w:val="center"/>
      </w:pPr>
      <w:r>
        <w:t>Рисунок 2.6 – Вид окна «Конфигурация экрана».</w:t>
      </w:r>
    </w:p>
    <w:p w:rsidR="00364BD5" w:rsidRPr="00364BD5" w:rsidRDefault="00364BD5" w:rsidP="00364BD5">
      <w:pPr>
        <w:pStyle w:val="2"/>
        <w:numPr>
          <w:ilvl w:val="0"/>
          <w:numId w:val="0"/>
        </w:numPr>
        <w:ind w:left="643" w:hanging="360"/>
      </w:pPr>
    </w:p>
    <w:p w:rsidR="00364BD5" w:rsidRPr="00364BD5" w:rsidRDefault="00E16022" w:rsidP="00F37313">
      <w:pPr>
        <w:pStyle w:val="2"/>
        <w:numPr>
          <w:ilvl w:val="0"/>
          <w:numId w:val="0"/>
        </w:numPr>
        <w:ind w:firstLine="426"/>
        <w:jc w:val="both"/>
      </w:pPr>
      <w:r>
        <w:t xml:space="preserve">В стандартном пункте меню отображаются результаты работы </w:t>
      </w:r>
      <w:r w:rsidR="00F37313">
        <w:t>одного датчика. Так же может отображаться сумма или разность двух датчиков. Требуемые датчики выбираются из списков «Датчик №1» и «Датчик №2».</w:t>
      </w:r>
    </w:p>
    <w:p w:rsidR="00364BD5" w:rsidRPr="00364BD5" w:rsidRDefault="00364BD5" w:rsidP="00364BD5">
      <w:pPr>
        <w:pStyle w:val="2"/>
        <w:numPr>
          <w:ilvl w:val="0"/>
          <w:numId w:val="0"/>
        </w:numPr>
        <w:ind w:left="643" w:hanging="360"/>
      </w:pPr>
    </w:p>
    <w:p w:rsidR="00364BD5" w:rsidRPr="004109B0" w:rsidRDefault="00364BD5" w:rsidP="00364BD5">
      <w:pPr>
        <w:pStyle w:val="2"/>
        <w:numPr>
          <w:ilvl w:val="0"/>
          <w:numId w:val="0"/>
        </w:numPr>
        <w:ind w:left="643" w:hanging="360"/>
      </w:pPr>
    </w:p>
    <w:p w:rsidR="00F37313" w:rsidRDefault="00F37313" w:rsidP="00F37313">
      <w:pPr>
        <w:pStyle w:val="20"/>
        <w:numPr>
          <w:ilvl w:val="1"/>
          <w:numId w:val="11"/>
        </w:numPr>
        <w:contextualSpacing/>
      </w:pPr>
      <w:bookmarkStart w:id="12" w:name="_Toc275848511"/>
      <w:r>
        <w:t>Текущие показания индикатора</w:t>
      </w:r>
      <w:bookmarkEnd w:id="12"/>
    </w:p>
    <w:p w:rsidR="008F28D0" w:rsidRDefault="008F28D0" w:rsidP="008F28D0"/>
    <w:p w:rsidR="008F28D0" w:rsidRDefault="008F28D0" w:rsidP="008F28D0">
      <w:pPr>
        <w:ind w:firstLine="426"/>
      </w:pPr>
      <w:r>
        <w:t>На данной вкладке выводятся показания, которые измеряет индикатор, и показания настроенных в нем  датчиков.</w:t>
      </w:r>
    </w:p>
    <w:p w:rsidR="008F28D0" w:rsidRDefault="008F28D0" w:rsidP="008F28D0">
      <w:pPr>
        <w:ind w:firstLine="426"/>
      </w:pPr>
    </w:p>
    <w:p w:rsidR="008F28D0" w:rsidRDefault="008F28D0" w:rsidP="008F28D0">
      <w:pPr>
        <w:ind w:firstLine="426"/>
      </w:pPr>
    </w:p>
    <w:p w:rsidR="008F28D0" w:rsidRDefault="008F28D0" w:rsidP="008F28D0">
      <w:pPr>
        <w:ind w:firstLine="426"/>
      </w:pPr>
    </w:p>
    <w:p w:rsidR="008F28D0" w:rsidRPr="008F28D0" w:rsidRDefault="008F28D0" w:rsidP="008F28D0">
      <w:pPr>
        <w:ind w:firstLine="426"/>
      </w:pPr>
    </w:p>
    <w:p w:rsidR="008F28D0" w:rsidRDefault="008F28D0" w:rsidP="008F28D0">
      <w:pPr>
        <w:pStyle w:val="20"/>
        <w:numPr>
          <w:ilvl w:val="1"/>
          <w:numId w:val="11"/>
        </w:numPr>
        <w:contextualSpacing/>
      </w:pPr>
      <w:bookmarkStart w:id="13" w:name="_Toc275848512"/>
      <w:r>
        <w:lastRenderedPageBreak/>
        <w:t>Сервисные настройки</w:t>
      </w:r>
      <w:bookmarkEnd w:id="13"/>
    </w:p>
    <w:p w:rsidR="008F28D0" w:rsidRDefault="008F28D0" w:rsidP="008F28D0"/>
    <w:p w:rsidR="008F28D0" w:rsidRDefault="008F28D0" w:rsidP="008F28D0">
      <w:pPr>
        <w:ind w:firstLine="426"/>
      </w:pPr>
      <w:r>
        <w:t>В сервисных настройках предусмотрено:</w:t>
      </w:r>
    </w:p>
    <w:p w:rsidR="008F28D0" w:rsidRDefault="008F28D0" w:rsidP="008F28D0">
      <w:pPr>
        <w:pStyle w:val="2"/>
        <w:ind w:left="283" w:firstLine="0"/>
      </w:pPr>
      <w:r>
        <w:t>изменение даты и времени;</w:t>
      </w:r>
    </w:p>
    <w:p w:rsidR="008F28D0" w:rsidRDefault="008F28D0" w:rsidP="008F28D0">
      <w:pPr>
        <w:pStyle w:val="2"/>
        <w:ind w:left="283" w:firstLine="0"/>
      </w:pPr>
      <w:r>
        <w:t>сброс импульсных входов;</w:t>
      </w:r>
    </w:p>
    <w:p w:rsidR="008F28D0" w:rsidRDefault="008F28D0" w:rsidP="008F28D0">
      <w:pPr>
        <w:pStyle w:val="2"/>
        <w:ind w:left="283" w:firstLine="0"/>
      </w:pPr>
      <w:r>
        <w:t>сброс показаний счетных датчиков;</w:t>
      </w:r>
    </w:p>
    <w:p w:rsidR="008F28D0" w:rsidRDefault="008F28D0" w:rsidP="008F28D0">
      <w:pPr>
        <w:pStyle w:val="2"/>
        <w:ind w:left="283" w:firstLine="0"/>
      </w:pPr>
      <w:r>
        <w:t>обновление программного обеспечения.</w:t>
      </w:r>
    </w:p>
    <w:p w:rsidR="008F28D0" w:rsidRDefault="008F28D0" w:rsidP="008F28D0">
      <w:pPr>
        <w:pStyle w:val="2"/>
        <w:numPr>
          <w:ilvl w:val="0"/>
          <w:numId w:val="0"/>
        </w:numPr>
        <w:ind w:left="643" w:hanging="360"/>
      </w:pPr>
    </w:p>
    <w:p w:rsidR="008F28D0" w:rsidRPr="008F28D0" w:rsidRDefault="008F28D0" w:rsidP="00F13F29">
      <w:pPr>
        <w:pStyle w:val="2"/>
        <w:numPr>
          <w:ilvl w:val="0"/>
          <w:numId w:val="0"/>
        </w:numPr>
        <w:ind w:firstLine="426"/>
        <w:jc w:val="both"/>
      </w:pPr>
      <w:r>
        <w:t xml:space="preserve">Для совершения каких-либо </w:t>
      </w:r>
      <w:r w:rsidR="00F13F29">
        <w:t>действий необходимо ввести пароль в появившемся окошке с приглашением ввести пароль.</w:t>
      </w:r>
    </w:p>
    <w:p w:rsidR="005D6F3E" w:rsidRDefault="005D6F3E" w:rsidP="00562659">
      <w:pPr>
        <w:ind w:firstLine="426"/>
        <w:contextualSpacing/>
        <w:jc w:val="both"/>
      </w:pPr>
    </w:p>
    <w:p w:rsidR="002957DE" w:rsidRDefault="002957DE" w:rsidP="00F13F29">
      <w:pPr>
        <w:pStyle w:val="1"/>
        <w:numPr>
          <w:ilvl w:val="0"/>
          <w:numId w:val="11"/>
        </w:numPr>
        <w:rPr>
          <w:lang w:val="en-US"/>
        </w:rPr>
      </w:pPr>
      <w:bookmarkStart w:id="14" w:name="_Toc275848513"/>
      <w:r>
        <w:t xml:space="preserve">Карта регистров </w:t>
      </w:r>
      <w:r>
        <w:rPr>
          <w:lang w:val="en-US"/>
        </w:rPr>
        <w:t>MODBUS</w:t>
      </w:r>
      <w:bookmarkEnd w:id="14"/>
    </w:p>
    <w:p w:rsidR="007D30ED" w:rsidRPr="007D30ED" w:rsidRDefault="007D30ED" w:rsidP="007D30ED">
      <w:pPr>
        <w:ind w:left="360"/>
        <w:rPr>
          <w:lang w:val="en-US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482"/>
        <w:gridCol w:w="1524"/>
        <w:gridCol w:w="4704"/>
      </w:tblGrid>
      <w:tr w:rsidR="007D30ED" w:rsidTr="00274BC6">
        <w:trPr>
          <w:jc w:val="center"/>
        </w:trPr>
        <w:tc>
          <w:tcPr>
            <w:tcW w:w="1482" w:type="dxa"/>
          </w:tcPr>
          <w:p w:rsidR="007D30ED" w:rsidRDefault="007D30ED" w:rsidP="00274BC6">
            <w:pPr>
              <w:jc w:val="center"/>
            </w:pPr>
            <w:r>
              <w:t>Адрес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</w:pPr>
            <w:r>
              <w:t>Тип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Описание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2F59B0" w:rsidRDefault="007D30ED" w:rsidP="00274BC6">
            <w:pPr>
              <w:jc w:val="center"/>
            </w:pPr>
            <w:r w:rsidRPr="002F59B0">
              <w:t>0</w:t>
            </w:r>
            <w:r>
              <w:rPr>
                <w:lang w:val="en-US"/>
              </w:rPr>
              <w:t>x</w:t>
            </w:r>
            <w:r w:rsidRPr="002F59B0">
              <w:t>00</w:t>
            </w:r>
          </w:p>
        </w:tc>
        <w:tc>
          <w:tcPr>
            <w:tcW w:w="1524" w:type="dxa"/>
          </w:tcPr>
          <w:p w:rsidR="007D30ED" w:rsidRPr="002F59B0" w:rsidRDefault="007D30ED" w:rsidP="00274BC6">
            <w:pPr>
              <w:jc w:val="center"/>
            </w:pPr>
            <w:r>
              <w:rPr>
                <w:lang w:val="en-US"/>
              </w:rPr>
              <w:t>unsigned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Регистр пароля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F84C78" w:rsidRDefault="007D30ED" w:rsidP="00274B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0x01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</w:pPr>
            <w:r>
              <w:rPr>
                <w:lang w:val="en-US"/>
              </w:rPr>
              <w:t>unsigned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Регистр настройки нового пароля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F84C78" w:rsidRDefault="007D30ED" w:rsidP="00274B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0x02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</w:pPr>
            <w:r>
              <w:rPr>
                <w:lang w:val="en-US"/>
              </w:rPr>
              <w:t>unsigned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Регистр сброса счетчиков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F84C78" w:rsidRDefault="007D30ED" w:rsidP="00274B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0x03</w:t>
            </w:r>
          </w:p>
        </w:tc>
        <w:tc>
          <w:tcPr>
            <w:tcW w:w="1524" w:type="dxa"/>
          </w:tcPr>
          <w:p w:rsidR="007D30ED" w:rsidRPr="00F84C78" w:rsidRDefault="007D30ED" w:rsidP="00274B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unsigned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Регистр настройки часов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F84C78" w:rsidRDefault="007D30ED" w:rsidP="00274BC6">
            <w:pPr>
              <w:jc w:val="center"/>
            </w:pPr>
            <w:r>
              <w:rPr>
                <w:lang w:val="en-US"/>
              </w:rPr>
              <w:t>0x0</w:t>
            </w:r>
            <w:r>
              <w:t>4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</w:pPr>
            <w:r>
              <w:rPr>
                <w:lang w:val="en-US"/>
              </w:rPr>
              <w:t>unsigned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Регистр секунд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F84C78" w:rsidRDefault="007D30ED" w:rsidP="00274BC6">
            <w:pPr>
              <w:jc w:val="center"/>
            </w:pPr>
            <w:r>
              <w:rPr>
                <w:lang w:val="en-US"/>
              </w:rPr>
              <w:t>0x0</w:t>
            </w:r>
            <w:r>
              <w:t>5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</w:pPr>
            <w:r>
              <w:rPr>
                <w:lang w:val="en-US"/>
              </w:rPr>
              <w:t>unsigned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Регистр минут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1F7F6D" w:rsidRDefault="007D30ED" w:rsidP="00274BC6">
            <w:pPr>
              <w:jc w:val="center"/>
            </w:pPr>
            <w:r>
              <w:rPr>
                <w:lang w:val="en-US"/>
              </w:rPr>
              <w:t>0x0</w:t>
            </w:r>
            <w:r>
              <w:t>6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</w:pPr>
            <w:r>
              <w:rPr>
                <w:lang w:val="en-US"/>
              </w:rPr>
              <w:t>unsigned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Регистр часов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1F7F6D" w:rsidRDefault="007D30ED" w:rsidP="00274BC6">
            <w:pPr>
              <w:jc w:val="center"/>
            </w:pPr>
            <w:r>
              <w:rPr>
                <w:lang w:val="en-US"/>
              </w:rPr>
              <w:t>0x0</w:t>
            </w:r>
            <w:r>
              <w:t>7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</w:pPr>
            <w:r>
              <w:rPr>
                <w:lang w:val="en-US"/>
              </w:rPr>
              <w:t>unsigned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Регистр даты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F975C4" w:rsidRDefault="007D30ED" w:rsidP="00274BC6">
            <w:pPr>
              <w:jc w:val="center"/>
            </w:pPr>
            <w:r>
              <w:rPr>
                <w:lang w:val="en-US"/>
              </w:rPr>
              <w:t>0x0</w:t>
            </w:r>
            <w:r>
              <w:t>8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</w:pPr>
            <w:r>
              <w:rPr>
                <w:lang w:val="en-US"/>
              </w:rPr>
              <w:t>unsigned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Регистр месяца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F975C4" w:rsidRDefault="007D30ED" w:rsidP="00274BC6">
            <w:pPr>
              <w:jc w:val="center"/>
            </w:pPr>
            <w:r>
              <w:rPr>
                <w:lang w:val="en-US"/>
              </w:rPr>
              <w:t>0x0</w:t>
            </w:r>
            <w:r>
              <w:t>9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</w:pPr>
            <w:r>
              <w:rPr>
                <w:lang w:val="en-US"/>
              </w:rPr>
              <w:t>unsigned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Регистр года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4A33B8" w:rsidRDefault="007D30ED" w:rsidP="00274B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0x0a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unsigned</w:t>
            </w:r>
          </w:p>
        </w:tc>
        <w:tc>
          <w:tcPr>
            <w:tcW w:w="4704" w:type="dxa"/>
          </w:tcPr>
          <w:p w:rsidR="007D30ED" w:rsidRPr="004A33B8" w:rsidRDefault="007D30ED" w:rsidP="00274BC6">
            <w:pPr>
              <w:jc w:val="center"/>
            </w:pPr>
            <w:r>
              <w:t>Регистр сброса счетчиков времени событий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4A33B8" w:rsidRDefault="007D30ED" w:rsidP="00274B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0x0b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unsigned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 xml:space="preserve">Регистр обновления </w:t>
            </w:r>
            <w:proofErr w:type="gramStart"/>
            <w:r>
              <w:t>ПО</w:t>
            </w:r>
            <w:proofErr w:type="gramEnd"/>
          </w:p>
        </w:tc>
      </w:tr>
      <w:tr w:rsidR="006F6751" w:rsidTr="00274BC6">
        <w:trPr>
          <w:jc w:val="center"/>
        </w:trPr>
        <w:tc>
          <w:tcPr>
            <w:tcW w:w="1482" w:type="dxa"/>
          </w:tcPr>
          <w:p w:rsidR="006F6751" w:rsidRPr="006F6751" w:rsidRDefault="006F6751" w:rsidP="006F6751">
            <w:pPr>
              <w:jc w:val="center"/>
            </w:pPr>
            <w:r>
              <w:rPr>
                <w:lang w:val="en-US"/>
              </w:rPr>
              <w:t>0x0</w:t>
            </w:r>
            <w:r>
              <w:t>с</w:t>
            </w:r>
          </w:p>
        </w:tc>
        <w:tc>
          <w:tcPr>
            <w:tcW w:w="1524" w:type="dxa"/>
          </w:tcPr>
          <w:p w:rsidR="006F6751" w:rsidRDefault="006F6751" w:rsidP="002531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unsigned</w:t>
            </w:r>
          </w:p>
        </w:tc>
        <w:tc>
          <w:tcPr>
            <w:tcW w:w="4704" w:type="dxa"/>
          </w:tcPr>
          <w:p w:rsidR="006F6751" w:rsidRPr="006F6751" w:rsidRDefault="006F6751" w:rsidP="00253114">
            <w:pPr>
              <w:jc w:val="center"/>
            </w:pPr>
            <w:r>
              <w:t xml:space="preserve">Регистр </w:t>
            </w:r>
            <w:proofErr w:type="spellStart"/>
            <w:r>
              <w:rPr>
                <w:lang w:val="en-US"/>
              </w:rPr>
              <w:t>ModBus</w:t>
            </w:r>
            <w:proofErr w:type="spellEnd"/>
            <w:r>
              <w:rPr>
                <w:lang w:val="en-US"/>
              </w:rPr>
              <w:t xml:space="preserve"> ID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6F6751" w:rsidRDefault="007D30ED" w:rsidP="006F67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0x0</w:t>
            </w:r>
            <w:r w:rsidR="006F6751">
              <w:rPr>
                <w:lang w:val="en-US"/>
              </w:rPr>
              <w:t>d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float invers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Значение АЦП 1-го канала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Default="007D30ED" w:rsidP="006F67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0x</w:t>
            </w:r>
            <w:r w:rsidRPr="004A33B8">
              <w:rPr>
                <w:lang w:val="en-US"/>
              </w:rPr>
              <w:t>0</w:t>
            </w:r>
            <w:r w:rsidR="006F6751">
              <w:rPr>
                <w:lang w:val="en-US"/>
              </w:rPr>
              <w:t>f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float invers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Значение АЦП 2-го канала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Default="007D30ED" w:rsidP="006F67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0x1</w:t>
            </w:r>
            <w:r w:rsidR="006F6751">
              <w:rPr>
                <w:lang w:val="en-US"/>
              </w:rPr>
              <w:t>1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float invers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Значение АЦП 3-го канала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Default="007D30ED" w:rsidP="006F67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0x1</w:t>
            </w:r>
            <w:r w:rsidR="006F6751">
              <w:rPr>
                <w:lang w:val="en-US"/>
              </w:rPr>
              <w:t>3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float invers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Значение АЦП 4-го канала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Default="007D30ED" w:rsidP="006F67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0x1</w:t>
            </w:r>
            <w:r w:rsidR="006F6751">
              <w:rPr>
                <w:lang w:val="en-US"/>
              </w:rPr>
              <w:t>5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float invers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Значение частоты 1-го канала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Default="007D30ED" w:rsidP="006F67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0x1</w:t>
            </w:r>
            <w:r w:rsidR="006F6751">
              <w:rPr>
                <w:lang w:val="en-US"/>
              </w:rPr>
              <w:t>7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float invers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Значение частоты 2-го канала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Default="007D30ED" w:rsidP="006F67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0x1</w:t>
            </w:r>
            <w:r w:rsidR="006F6751">
              <w:rPr>
                <w:lang w:val="en-US"/>
              </w:rPr>
              <w:t>9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float invers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Значение частоты 3-го канала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Default="007D30ED" w:rsidP="006F67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0x1</w:t>
            </w:r>
            <w:r w:rsidR="006F6751">
              <w:rPr>
                <w:lang w:val="en-US"/>
              </w:rPr>
              <w:t>b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float invers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Значение частоты 4-го канала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Default="007D30ED" w:rsidP="006F67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0x1</w:t>
            </w:r>
            <w:r w:rsidR="006F6751">
              <w:rPr>
                <w:lang w:val="en-US"/>
              </w:rPr>
              <w:t>d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ulong</w:t>
            </w:r>
            <w:proofErr w:type="spellEnd"/>
            <w:r>
              <w:rPr>
                <w:lang w:val="en-US"/>
              </w:rPr>
              <w:t xml:space="preserve"> invers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Количество импульсов по 1-му каналу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1F7F6D" w:rsidRDefault="007D30ED" w:rsidP="006F6751">
            <w:pPr>
              <w:jc w:val="center"/>
            </w:pPr>
            <w:r>
              <w:rPr>
                <w:lang w:val="en-US"/>
              </w:rPr>
              <w:t>0x1</w:t>
            </w:r>
            <w:r w:rsidR="006F6751">
              <w:rPr>
                <w:lang w:val="en-US"/>
              </w:rPr>
              <w:t>f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ulong</w:t>
            </w:r>
            <w:proofErr w:type="spellEnd"/>
            <w:r>
              <w:rPr>
                <w:lang w:val="en-US"/>
              </w:rPr>
              <w:t xml:space="preserve"> invers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Количество импульсов по 2-му каналу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1F7F6D" w:rsidRDefault="007D30ED" w:rsidP="006F6751">
            <w:pPr>
              <w:jc w:val="center"/>
            </w:pPr>
            <w:r>
              <w:rPr>
                <w:lang w:val="en-US"/>
              </w:rPr>
              <w:t>0x2</w:t>
            </w:r>
            <w:r w:rsidR="006F6751">
              <w:rPr>
                <w:lang w:val="en-US"/>
              </w:rPr>
              <w:t>1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ulong</w:t>
            </w:r>
            <w:proofErr w:type="spellEnd"/>
            <w:r>
              <w:rPr>
                <w:lang w:val="en-US"/>
              </w:rPr>
              <w:t xml:space="preserve"> invers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Количество импульсов по 3-му каналу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1F7F6D" w:rsidRDefault="007D30ED" w:rsidP="006F6751">
            <w:pPr>
              <w:jc w:val="center"/>
            </w:pPr>
            <w:r>
              <w:rPr>
                <w:lang w:val="en-US"/>
              </w:rPr>
              <w:t>0x2</w:t>
            </w:r>
            <w:r w:rsidR="006F6751">
              <w:rPr>
                <w:lang w:val="en-US"/>
              </w:rPr>
              <w:t>3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ulong</w:t>
            </w:r>
            <w:proofErr w:type="spellEnd"/>
            <w:r>
              <w:rPr>
                <w:lang w:val="en-US"/>
              </w:rPr>
              <w:t xml:space="preserve"> invers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Количество импульсов по 4-му каналу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1F7F6D" w:rsidRDefault="007D30ED" w:rsidP="006F6751">
            <w:pPr>
              <w:jc w:val="center"/>
            </w:pPr>
            <w:r>
              <w:rPr>
                <w:lang w:val="en-US"/>
              </w:rPr>
              <w:t>0x2</w:t>
            </w:r>
            <w:r w:rsidR="006F6751">
              <w:rPr>
                <w:lang w:val="en-US"/>
              </w:rPr>
              <w:t>5</w:t>
            </w:r>
          </w:p>
        </w:tc>
        <w:tc>
          <w:tcPr>
            <w:tcW w:w="1524" w:type="dxa"/>
          </w:tcPr>
          <w:p w:rsidR="007D30ED" w:rsidRPr="001F7F6D" w:rsidRDefault="007D30ED" w:rsidP="00274BC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uint</w:t>
            </w:r>
            <w:proofErr w:type="spellEnd"/>
            <w:r>
              <w:rPr>
                <w:lang w:val="en-US"/>
              </w:rPr>
              <w:t xml:space="preserve"> invers</w:t>
            </w:r>
          </w:p>
        </w:tc>
        <w:tc>
          <w:tcPr>
            <w:tcW w:w="4704" w:type="dxa"/>
          </w:tcPr>
          <w:p w:rsidR="007D30ED" w:rsidRPr="001F7F6D" w:rsidRDefault="007D30ED" w:rsidP="00274BC6">
            <w:pPr>
              <w:jc w:val="center"/>
            </w:pPr>
            <w:r>
              <w:t>Состояние 1-го дискретного входа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1F7F6D" w:rsidRDefault="007D30ED" w:rsidP="006F6751">
            <w:pPr>
              <w:jc w:val="center"/>
            </w:pPr>
            <w:r>
              <w:rPr>
                <w:lang w:val="en-US"/>
              </w:rPr>
              <w:t>0x2</w:t>
            </w:r>
            <w:r w:rsidR="006F6751">
              <w:rPr>
                <w:lang w:val="en-US"/>
              </w:rPr>
              <w:t>6</w:t>
            </w:r>
          </w:p>
        </w:tc>
        <w:tc>
          <w:tcPr>
            <w:tcW w:w="1524" w:type="dxa"/>
          </w:tcPr>
          <w:p w:rsidR="007D30ED" w:rsidRPr="001F7F6D" w:rsidRDefault="007D30ED" w:rsidP="00274BC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uint</w:t>
            </w:r>
            <w:proofErr w:type="spellEnd"/>
            <w:r>
              <w:rPr>
                <w:lang w:val="en-US"/>
              </w:rPr>
              <w:t xml:space="preserve"> invers</w:t>
            </w:r>
          </w:p>
        </w:tc>
        <w:tc>
          <w:tcPr>
            <w:tcW w:w="4704" w:type="dxa"/>
          </w:tcPr>
          <w:p w:rsidR="007D30ED" w:rsidRPr="001F7F6D" w:rsidRDefault="007D30ED" w:rsidP="00274BC6">
            <w:pPr>
              <w:jc w:val="center"/>
            </w:pPr>
            <w:r>
              <w:t>Состояние 2-го дискретного входа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1F7F6D" w:rsidRDefault="007D30ED" w:rsidP="006F6751">
            <w:pPr>
              <w:jc w:val="center"/>
            </w:pPr>
            <w:r>
              <w:rPr>
                <w:lang w:val="en-US"/>
              </w:rPr>
              <w:t>0x2</w:t>
            </w:r>
            <w:r w:rsidR="006F6751">
              <w:rPr>
                <w:lang w:val="en-US"/>
              </w:rPr>
              <w:t>7</w:t>
            </w:r>
          </w:p>
        </w:tc>
        <w:tc>
          <w:tcPr>
            <w:tcW w:w="1524" w:type="dxa"/>
          </w:tcPr>
          <w:p w:rsidR="007D30ED" w:rsidRPr="001F7F6D" w:rsidRDefault="007D30ED" w:rsidP="00274BC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uint</w:t>
            </w:r>
            <w:proofErr w:type="spellEnd"/>
            <w:r>
              <w:rPr>
                <w:lang w:val="en-US"/>
              </w:rPr>
              <w:t xml:space="preserve"> invers</w:t>
            </w:r>
          </w:p>
        </w:tc>
        <w:tc>
          <w:tcPr>
            <w:tcW w:w="4704" w:type="dxa"/>
          </w:tcPr>
          <w:p w:rsidR="007D30ED" w:rsidRPr="001F7F6D" w:rsidRDefault="007D30ED" w:rsidP="00274BC6">
            <w:pPr>
              <w:jc w:val="center"/>
            </w:pPr>
            <w:r>
              <w:t>Состояние 3-го дискретного входа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1F7F6D" w:rsidRDefault="007D30ED" w:rsidP="006F6751">
            <w:pPr>
              <w:jc w:val="center"/>
            </w:pPr>
            <w:r>
              <w:rPr>
                <w:lang w:val="en-US"/>
              </w:rPr>
              <w:t>0x2</w:t>
            </w:r>
            <w:r w:rsidR="006F6751">
              <w:rPr>
                <w:lang w:val="en-US"/>
              </w:rPr>
              <w:t>8</w:t>
            </w:r>
          </w:p>
        </w:tc>
        <w:tc>
          <w:tcPr>
            <w:tcW w:w="1524" w:type="dxa"/>
          </w:tcPr>
          <w:p w:rsidR="007D30ED" w:rsidRPr="001F7F6D" w:rsidRDefault="007D30ED" w:rsidP="00274BC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uint</w:t>
            </w:r>
            <w:proofErr w:type="spellEnd"/>
            <w:r>
              <w:rPr>
                <w:lang w:val="en-US"/>
              </w:rPr>
              <w:t xml:space="preserve"> invers</w:t>
            </w:r>
          </w:p>
        </w:tc>
        <w:tc>
          <w:tcPr>
            <w:tcW w:w="4704" w:type="dxa"/>
          </w:tcPr>
          <w:p w:rsidR="007D30ED" w:rsidRPr="001F7F6D" w:rsidRDefault="007D30ED" w:rsidP="00274BC6">
            <w:pPr>
              <w:jc w:val="center"/>
            </w:pPr>
            <w:r>
              <w:t>Состояние 4-го дискретного входа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6F6751" w:rsidRDefault="007D30ED" w:rsidP="006F67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0x2</w:t>
            </w:r>
            <w:r w:rsidR="006F6751">
              <w:rPr>
                <w:lang w:val="en-US"/>
              </w:rPr>
              <w:t>9</w:t>
            </w:r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float invers</w:t>
            </w:r>
          </w:p>
        </w:tc>
        <w:tc>
          <w:tcPr>
            <w:tcW w:w="4704" w:type="dxa"/>
          </w:tcPr>
          <w:p w:rsidR="007D30ED" w:rsidRPr="00F975C4" w:rsidRDefault="007D30ED" w:rsidP="00274BC6">
            <w:pPr>
              <w:jc w:val="center"/>
            </w:pPr>
            <w:r>
              <w:t>Показание датчика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4A33B8" w:rsidRDefault="007D30ED" w:rsidP="006F67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0x2</w:t>
            </w:r>
            <w:r w:rsidR="006F6751">
              <w:rPr>
                <w:lang w:val="en-US"/>
              </w:rPr>
              <w:t>b</w:t>
            </w:r>
            <w:bookmarkStart w:id="15" w:name="_GoBack"/>
            <w:bookmarkEnd w:id="15"/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float invers</w:t>
            </w:r>
          </w:p>
        </w:tc>
        <w:tc>
          <w:tcPr>
            <w:tcW w:w="4704" w:type="dxa"/>
          </w:tcPr>
          <w:p w:rsidR="007D30ED" w:rsidRPr="00F975C4" w:rsidRDefault="007D30ED" w:rsidP="00274BC6">
            <w:pPr>
              <w:jc w:val="center"/>
            </w:pPr>
            <w:r>
              <w:t>Показание датчика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F975C4" w:rsidRDefault="007D30ED" w:rsidP="00274BC6">
            <w:pPr>
              <w:jc w:val="center"/>
            </w:pPr>
            <w:r>
              <w:t>…</w:t>
            </w:r>
          </w:p>
        </w:tc>
        <w:tc>
          <w:tcPr>
            <w:tcW w:w="1524" w:type="dxa"/>
          </w:tcPr>
          <w:p w:rsidR="007D30ED" w:rsidRPr="00F975C4" w:rsidRDefault="007D30ED" w:rsidP="00274BC6">
            <w:pPr>
              <w:jc w:val="center"/>
            </w:pPr>
            <w:r>
              <w:t>…</w:t>
            </w:r>
          </w:p>
        </w:tc>
        <w:tc>
          <w:tcPr>
            <w:tcW w:w="4704" w:type="dxa"/>
          </w:tcPr>
          <w:p w:rsidR="007D30ED" w:rsidRDefault="007D30ED" w:rsidP="00274BC6">
            <w:pPr>
              <w:jc w:val="center"/>
            </w:pPr>
            <w:r>
              <w:t>…</w:t>
            </w:r>
          </w:p>
        </w:tc>
      </w:tr>
      <w:tr w:rsidR="007D30ED" w:rsidTr="00274BC6">
        <w:trPr>
          <w:jc w:val="center"/>
        </w:trPr>
        <w:tc>
          <w:tcPr>
            <w:tcW w:w="1482" w:type="dxa"/>
          </w:tcPr>
          <w:p w:rsidR="007D30ED" w:rsidRPr="00F975C4" w:rsidRDefault="007D30ED" w:rsidP="00274BC6">
            <w:pPr>
              <w:jc w:val="center"/>
              <w:rPr>
                <w:lang w:val="en-US"/>
              </w:rPr>
            </w:pPr>
            <w:r>
              <w:t>0</w:t>
            </w:r>
            <w:proofErr w:type="spellStart"/>
            <w:r>
              <w:rPr>
                <w:lang w:val="en-US"/>
              </w:rPr>
              <w:t>xXX</w:t>
            </w:r>
            <w:proofErr w:type="spellEnd"/>
          </w:p>
        </w:tc>
        <w:tc>
          <w:tcPr>
            <w:tcW w:w="1524" w:type="dxa"/>
          </w:tcPr>
          <w:p w:rsidR="007D30ED" w:rsidRDefault="007D30ED" w:rsidP="00274B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float invers</w:t>
            </w:r>
          </w:p>
        </w:tc>
        <w:tc>
          <w:tcPr>
            <w:tcW w:w="4704" w:type="dxa"/>
          </w:tcPr>
          <w:p w:rsidR="007D30ED" w:rsidRPr="00F975C4" w:rsidRDefault="007D30ED" w:rsidP="00274BC6">
            <w:pPr>
              <w:jc w:val="center"/>
            </w:pPr>
            <w:r>
              <w:t>Показание датчика</w:t>
            </w:r>
          </w:p>
        </w:tc>
      </w:tr>
    </w:tbl>
    <w:p w:rsidR="007D30ED" w:rsidRDefault="007D30ED" w:rsidP="007D30ED">
      <w:pPr>
        <w:ind w:left="360"/>
      </w:pPr>
    </w:p>
    <w:p w:rsidR="007D30ED" w:rsidRDefault="007D30ED" w:rsidP="007D30ED">
      <w:pPr>
        <w:pStyle w:val="a6"/>
        <w:ind w:left="0" w:firstLine="426"/>
        <w:jc w:val="both"/>
      </w:pPr>
      <w:r>
        <w:t xml:space="preserve">Запись в регистры заблокирована до ввода пароля. Чтобы задать новый </w:t>
      </w:r>
      <w:proofErr w:type="spellStart"/>
      <w:r>
        <w:t>пароль</w:t>
      </w:r>
      <w:proofErr w:type="gramStart"/>
      <w:r>
        <w:t>,с</w:t>
      </w:r>
      <w:proofErr w:type="gramEnd"/>
      <w:r>
        <w:t>бросить</w:t>
      </w:r>
      <w:proofErr w:type="spellEnd"/>
      <w:r>
        <w:t xml:space="preserve"> счетчики, сбросить счетчики времени событий, перейти в режим обновления ПО, необходимо ввести текущий пароль по адресу 0</w:t>
      </w:r>
      <w:r w:rsidRPr="007D30ED">
        <w:rPr>
          <w:lang w:val="en-US"/>
        </w:rPr>
        <w:t>x</w:t>
      </w:r>
      <w:r w:rsidRPr="00543969">
        <w:t xml:space="preserve">00. </w:t>
      </w:r>
      <w:r>
        <w:t xml:space="preserve">Затем записать новый пароль по адресу </w:t>
      </w:r>
      <w:r w:rsidRPr="00543969">
        <w:t>0</w:t>
      </w:r>
      <w:r w:rsidRPr="007D30ED">
        <w:rPr>
          <w:lang w:val="en-US"/>
        </w:rPr>
        <w:t>x</w:t>
      </w:r>
      <w:r w:rsidRPr="00543969">
        <w:t xml:space="preserve">01 </w:t>
      </w:r>
      <w:r>
        <w:t>либо записать любое значение по адресу 0х02 для сброса счетчиков</w:t>
      </w:r>
      <w:r w:rsidRPr="004A33B8">
        <w:t xml:space="preserve">, </w:t>
      </w:r>
      <w:r>
        <w:t>0х0</w:t>
      </w:r>
      <w:r w:rsidRPr="007D30ED">
        <w:rPr>
          <w:lang w:val="en-US"/>
        </w:rPr>
        <w:t>a</w:t>
      </w:r>
      <w:r>
        <w:t xml:space="preserve"> для сброса счетчиков времени событий или 0х0</w:t>
      </w:r>
      <w:r w:rsidRPr="007D30ED">
        <w:rPr>
          <w:lang w:val="en-US"/>
        </w:rPr>
        <w:t>b</w:t>
      </w:r>
      <w:r>
        <w:t xml:space="preserve">для перехода в режим обновления </w:t>
      </w:r>
      <w:proofErr w:type="gramStart"/>
      <w:r>
        <w:t>ПО</w:t>
      </w:r>
      <w:proofErr w:type="gramEnd"/>
      <w:r>
        <w:t>. После 30 секунд с момента ввода пароля запись в регистры снова блокируется. Запись в регистры также можно заблокировать, записав в регистр пароля любое значение.</w:t>
      </w:r>
    </w:p>
    <w:p w:rsidR="007D30ED" w:rsidRPr="00E44CA0" w:rsidRDefault="007D30ED" w:rsidP="007D30ED">
      <w:pPr>
        <w:pStyle w:val="a6"/>
        <w:ind w:left="0" w:firstLine="426"/>
        <w:jc w:val="both"/>
      </w:pPr>
      <w:r>
        <w:tab/>
        <w:t>Количество регистров с датчиками зависит от присутствующих в системе датчиков. Первый регистр датчика содержит величину, выдаваемую датчиком, который прописан последним в файле конфигурации датчиков. Соответственно показание датчика, который идет в файле конфигурации самый первый, записывается в последний регистр показания датчика.</w:t>
      </w:r>
    </w:p>
    <w:p w:rsidR="007D30ED" w:rsidRPr="007D30ED" w:rsidRDefault="007D30ED" w:rsidP="007D30ED"/>
    <w:sectPr w:rsidR="007D30ED" w:rsidRPr="007D30ED" w:rsidSect="00C63A7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AD03B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B3A5A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D6037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102CC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6825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6E4C7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FCF5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DCCBDB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1163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E081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8D6CC9"/>
    <w:multiLevelType w:val="hybridMultilevel"/>
    <w:tmpl w:val="6AEA1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1C0332"/>
    <w:multiLevelType w:val="hybridMultilevel"/>
    <w:tmpl w:val="96501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1BE653B"/>
    <w:multiLevelType w:val="hybridMultilevel"/>
    <w:tmpl w:val="C900C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2F0AE2"/>
    <w:multiLevelType w:val="multilevel"/>
    <w:tmpl w:val="F2C898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>
    <w:nsid w:val="145704E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181E65ED"/>
    <w:multiLevelType w:val="multilevel"/>
    <w:tmpl w:val="4C6C1FB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6">
    <w:nsid w:val="1AE1676D"/>
    <w:multiLevelType w:val="hybridMultilevel"/>
    <w:tmpl w:val="2F227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E70A81"/>
    <w:multiLevelType w:val="multilevel"/>
    <w:tmpl w:val="4C6C1FB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8">
    <w:nsid w:val="233614C5"/>
    <w:multiLevelType w:val="hybridMultilevel"/>
    <w:tmpl w:val="E11CA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320AC8"/>
    <w:multiLevelType w:val="multilevel"/>
    <w:tmpl w:val="E1561A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>
    <w:nsid w:val="2C090453"/>
    <w:multiLevelType w:val="hybridMultilevel"/>
    <w:tmpl w:val="55C25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566872"/>
    <w:multiLevelType w:val="multilevel"/>
    <w:tmpl w:val="47B096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2">
    <w:nsid w:val="30712DA7"/>
    <w:multiLevelType w:val="multilevel"/>
    <w:tmpl w:val="D83C1E1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>
    <w:nsid w:val="34282B2A"/>
    <w:multiLevelType w:val="hybridMultilevel"/>
    <w:tmpl w:val="33CEBC4E"/>
    <w:lvl w:ilvl="0" w:tplc="04190017">
      <w:start w:val="1"/>
      <w:numFmt w:val="lowerLetter"/>
      <w:lvlText w:val="%1)"/>
      <w:lvlJc w:val="left"/>
      <w:pPr>
        <w:ind w:left="1188" w:hanging="360"/>
      </w:p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4">
    <w:nsid w:val="3E754DF3"/>
    <w:multiLevelType w:val="multilevel"/>
    <w:tmpl w:val="E1561A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42963625"/>
    <w:multiLevelType w:val="multilevel"/>
    <w:tmpl w:val="E1561A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>
    <w:nsid w:val="462947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71F20D7"/>
    <w:multiLevelType w:val="multilevel"/>
    <w:tmpl w:val="F2C898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8">
    <w:nsid w:val="4FDF7462"/>
    <w:multiLevelType w:val="hybridMultilevel"/>
    <w:tmpl w:val="4C12E6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35B1A3A"/>
    <w:multiLevelType w:val="multilevel"/>
    <w:tmpl w:val="E1561A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>
    <w:nsid w:val="55CD6D22"/>
    <w:multiLevelType w:val="hybridMultilevel"/>
    <w:tmpl w:val="1162317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5C32275D"/>
    <w:multiLevelType w:val="hybridMultilevel"/>
    <w:tmpl w:val="83804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BB2F97"/>
    <w:multiLevelType w:val="hybridMultilevel"/>
    <w:tmpl w:val="BCFA5E2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5CE17BD6"/>
    <w:multiLevelType w:val="hybridMultilevel"/>
    <w:tmpl w:val="1314653C"/>
    <w:lvl w:ilvl="0" w:tplc="43FA624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3F65CB"/>
    <w:multiLevelType w:val="hybridMultilevel"/>
    <w:tmpl w:val="C94CEB6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759358ED"/>
    <w:multiLevelType w:val="hybridMultilevel"/>
    <w:tmpl w:val="6D968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9D0B97"/>
    <w:multiLevelType w:val="multilevel"/>
    <w:tmpl w:val="F2C898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7">
    <w:nsid w:val="79D773F3"/>
    <w:multiLevelType w:val="hybridMultilevel"/>
    <w:tmpl w:val="465002A8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9"/>
  </w:num>
  <w:num w:numId="2">
    <w:abstractNumId w:val="30"/>
  </w:num>
  <w:num w:numId="3">
    <w:abstractNumId w:val="34"/>
  </w:num>
  <w:num w:numId="4">
    <w:abstractNumId w:val="14"/>
  </w:num>
  <w:num w:numId="5">
    <w:abstractNumId w:val="26"/>
  </w:num>
  <w:num w:numId="6">
    <w:abstractNumId w:val="19"/>
  </w:num>
  <w:num w:numId="7">
    <w:abstractNumId w:val="25"/>
  </w:num>
  <w:num w:numId="8">
    <w:abstractNumId w:val="32"/>
  </w:num>
  <w:num w:numId="9">
    <w:abstractNumId w:val="37"/>
  </w:num>
  <w:num w:numId="10">
    <w:abstractNumId w:val="23"/>
  </w:num>
  <w:num w:numId="11">
    <w:abstractNumId w:val="36"/>
  </w:num>
  <w:num w:numId="12">
    <w:abstractNumId w:val="24"/>
  </w:num>
  <w:num w:numId="13">
    <w:abstractNumId w:val="17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21"/>
  </w:num>
  <w:num w:numId="27">
    <w:abstractNumId w:val="27"/>
  </w:num>
  <w:num w:numId="28">
    <w:abstractNumId w:val="22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12"/>
  </w:num>
  <w:num w:numId="34">
    <w:abstractNumId w:val="20"/>
  </w:num>
  <w:num w:numId="35">
    <w:abstractNumId w:val="33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</w:num>
  <w:num w:numId="39">
    <w:abstractNumId w:val="11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9A4"/>
    <w:rsid w:val="00017718"/>
    <w:rsid w:val="00041EC4"/>
    <w:rsid w:val="00104B07"/>
    <w:rsid w:val="00107E3D"/>
    <w:rsid w:val="001169A4"/>
    <w:rsid w:val="00142EF0"/>
    <w:rsid w:val="001818F6"/>
    <w:rsid w:val="001C55DB"/>
    <w:rsid w:val="001E0574"/>
    <w:rsid w:val="00212EC1"/>
    <w:rsid w:val="0025235D"/>
    <w:rsid w:val="0028088B"/>
    <w:rsid w:val="002870A2"/>
    <w:rsid w:val="002957DE"/>
    <w:rsid w:val="002A0B9F"/>
    <w:rsid w:val="002B6291"/>
    <w:rsid w:val="003039E0"/>
    <w:rsid w:val="00344BFD"/>
    <w:rsid w:val="00344DD2"/>
    <w:rsid w:val="00364BD5"/>
    <w:rsid w:val="003C4A3E"/>
    <w:rsid w:val="004109B0"/>
    <w:rsid w:val="0041159A"/>
    <w:rsid w:val="004259F2"/>
    <w:rsid w:val="00432466"/>
    <w:rsid w:val="004D6101"/>
    <w:rsid w:val="00547C6C"/>
    <w:rsid w:val="00562659"/>
    <w:rsid w:val="005C2892"/>
    <w:rsid w:val="005D6F3E"/>
    <w:rsid w:val="00601C7C"/>
    <w:rsid w:val="00605AA4"/>
    <w:rsid w:val="006207BE"/>
    <w:rsid w:val="00626A13"/>
    <w:rsid w:val="0067276F"/>
    <w:rsid w:val="006A29E3"/>
    <w:rsid w:val="006E3082"/>
    <w:rsid w:val="006F6751"/>
    <w:rsid w:val="00705764"/>
    <w:rsid w:val="00744659"/>
    <w:rsid w:val="007B23AB"/>
    <w:rsid w:val="007D30ED"/>
    <w:rsid w:val="00816610"/>
    <w:rsid w:val="008171D0"/>
    <w:rsid w:val="0085005F"/>
    <w:rsid w:val="008652E8"/>
    <w:rsid w:val="00865E2E"/>
    <w:rsid w:val="008A5E88"/>
    <w:rsid w:val="008B6E12"/>
    <w:rsid w:val="008F28D0"/>
    <w:rsid w:val="009454F7"/>
    <w:rsid w:val="009B574F"/>
    <w:rsid w:val="00A46B0B"/>
    <w:rsid w:val="00A66A96"/>
    <w:rsid w:val="00A81236"/>
    <w:rsid w:val="00AD6BB8"/>
    <w:rsid w:val="00AE13C4"/>
    <w:rsid w:val="00AE71D4"/>
    <w:rsid w:val="00B030A1"/>
    <w:rsid w:val="00B25C4C"/>
    <w:rsid w:val="00B4766E"/>
    <w:rsid w:val="00B54575"/>
    <w:rsid w:val="00B6411B"/>
    <w:rsid w:val="00B77CC2"/>
    <w:rsid w:val="00BB2C33"/>
    <w:rsid w:val="00BC1802"/>
    <w:rsid w:val="00BC73EB"/>
    <w:rsid w:val="00BE4445"/>
    <w:rsid w:val="00BE7604"/>
    <w:rsid w:val="00C63A71"/>
    <w:rsid w:val="00C81731"/>
    <w:rsid w:val="00C94CC2"/>
    <w:rsid w:val="00CE08F1"/>
    <w:rsid w:val="00D41678"/>
    <w:rsid w:val="00D46FAE"/>
    <w:rsid w:val="00D85D1A"/>
    <w:rsid w:val="00D97640"/>
    <w:rsid w:val="00DC5793"/>
    <w:rsid w:val="00E01CE2"/>
    <w:rsid w:val="00E13CD1"/>
    <w:rsid w:val="00E16022"/>
    <w:rsid w:val="00EB28BE"/>
    <w:rsid w:val="00EE368C"/>
    <w:rsid w:val="00EF2906"/>
    <w:rsid w:val="00F13F29"/>
    <w:rsid w:val="00F32203"/>
    <w:rsid w:val="00F35302"/>
    <w:rsid w:val="00F37313"/>
    <w:rsid w:val="00F61E23"/>
    <w:rsid w:val="00F855E0"/>
    <w:rsid w:val="00FB5A22"/>
    <w:rsid w:val="00FF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A13"/>
  </w:style>
  <w:style w:type="paragraph" w:styleId="1">
    <w:name w:val="heading 1"/>
    <w:basedOn w:val="a"/>
    <w:next w:val="a"/>
    <w:link w:val="10"/>
    <w:uiPriority w:val="9"/>
    <w:qFormat/>
    <w:rsid w:val="00B545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B545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727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7276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3F29"/>
    <w:pPr>
      <w:keepNext/>
      <w:keepLines/>
      <w:spacing w:before="200" w:after="0" w:line="240" w:lineRule="auto"/>
      <w:ind w:left="1008" w:hanging="1008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3F29"/>
    <w:pPr>
      <w:keepNext/>
      <w:keepLines/>
      <w:spacing w:before="20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3F29"/>
    <w:pPr>
      <w:keepNext/>
      <w:keepLines/>
      <w:spacing w:before="200" w:after="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3F29"/>
    <w:pPr>
      <w:keepNext/>
      <w:keepLines/>
      <w:spacing w:before="20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3F29"/>
    <w:pPr>
      <w:keepNext/>
      <w:keepLines/>
      <w:spacing w:before="20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45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0"/>
    <w:link w:val="20"/>
    <w:uiPriority w:val="9"/>
    <w:rsid w:val="00B545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7276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7276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13F29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F13F29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F13F29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F13F2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F13F2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table" w:customStyle="1" w:styleId="11">
    <w:name w:val="Светлый список1"/>
    <w:basedOn w:val="a1"/>
    <w:uiPriority w:val="61"/>
    <w:rsid w:val="001169A4"/>
    <w:pPr>
      <w:spacing w:after="0" w:line="240" w:lineRule="auto"/>
    </w:pPr>
    <w:rPr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116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69A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169A4"/>
    <w:rPr>
      <w:color w:val="808080"/>
    </w:rPr>
  </w:style>
  <w:style w:type="paragraph" w:styleId="a6">
    <w:name w:val="List Paragraph"/>
    <w:basedOn w:val="a"/>
    <w:uiPriority w:val="34"/>
    <w:qFormat/>
    <w:rsid w:val="00B54575"/>
    <w:pPr>
      <w:ind w:left="720"/>
      <w:contextualSpacing/>
    </w:pPr>
    <w:rPr>
      <w:rFonts w:eastAsiaTheme="minorHAnsi"/>
      <w:lang w:eastAsia="en-US"/>
    </w:rPr>
  </w:style>
  <w:style w:type="paragraph" w:styleId="a7">
    <w:name w:val="TOC Heading"/>
    <w:basedOn w:val="1"/>
    <w:next w:val="a"/>
    <w:uiPriority w:val="39"/>
    <w:semiHidden/>
    <w:unhideWhenUsed/>
    <w:qFormat/>
    <w:rsid w:val="008A5E88"/>
    <w:pPr>
      <w:outlineLvl w:val="9"/>
    </w:pPr>
    <w:rPr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8A5E88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8A5E88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8A5E88"/>
    <w:rPr>
      <w:color w:val="0000FF" w:themeColor="hyperlink"/>
      <w:u w:val="single"/>
    </w:rPr>
  </w:style>
  <w:style w:type="paragraph" w:styleId="2">
    <w:name w:val="List Bullet 2"/>
    <w:basedOn w:val="a"/>
    <w:uiPriority w:val="99"/>
    <w:unhideWhenUsed/>
    <w:rsid w:val="00626A13"/>
    <w:pPr>
      <w:numPr>
        <w:numId w:val="16"/>
      </w:numPr>
      <w:contextualSpacing/>
    </w:pPr>
  </w:style>
  <w:style w:type="character" w:styleId="a9">
    <w:name w:val="Book Title"/>
    <w:basedOn w:val="a0"/>
    <w:uiPriority w:val="33"/>
    <w:qFormat/>
    <w:rsid w:val="00C63A71"/>
    <w:rPr>
      <w:b/>
      <w:bCs/>
      <w:smallCaps/>
      <w:spacing w:val="5"/>
    </w:rPr>
  </w:style>
  <w:style w:type="paragraph" w:styleId="aa">
    <w:name w:val="caption"/>
    <w:basedOn w:val="a"/>
    <w:next w:val="a"/>
    <w:uiPriority w:val="35"/>
    <w:semiHidden/>
    <w:unhideWhenUsed/>
    <w:qFormat/>
    <w:rsid w:val="00F13F29"/>
    <w:pPr>
      <w:spacing w:after="0" w:line="240" w:lineRule="auto"/>
    </w:pPr>
    <w:rPr>
      <w:rFonts w:eastAsiaTheme="minorHAnsi"/>
      <w:b/>
      <w:bCs/>
      <w:color w:val="4F81BD" w:themeColor="accent1"/>
      <w:sz w:val="18"/>
      <w:szCs w:val="18"/>
      <w:lang w:eastAsia="en-US"/>
    </w:rPr>
  </w:style>
  <w:style w:type="table" w:customStyle="1" w:styleId="2-11">
    <w:name w:val="Средняя заливка 2 - Акцент 11"/>
    <w:basedOn w:val="a1"/>
    <w:uiPriority w:val="64"/>
    <w:rsid w:val="00F13F29"/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b">
    <w:name w:val="Title"/>
    <w:basedOn w:val="a"/>
    <w:next w:val="a"/>
    <w:link w:val="ac"/>
    <w:uiPriority w:val="10"/>
    <w:qFormat/>
    <w:rsid w:val="00F13F2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c">
    <w:name w:val="Название Знак"/>
    <w:basedOn w:val="a0"/>
    <w:link w:val="ab"/>
    <w:uiPriority w:val="10"/>
    <w:rsid w:val="00F13F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F13F29"/>
    <w:pPr>
      <w:tabs>
        <w:tab w:val="right" w:leader="dot" w:pos="9345"/>
      </w:tabs>
      <w:spacing w:after="100" w:line="240" w:lineRule="auto"/>
      <w:ind w:left="1258"/>
    </w:pPr>
    <w:rPr>
      <w:rFonts w:eastAsiaTheme="minorHAnsi"/>
      <w:noProof/>
      <w:lang w:eastAsia="en-US"/>
    </w:rPr>
  </w:style>
  <w:style w:type="paragraph" w:styleId="41">
    <w:name w:val="toc 4"/>
    <w:basedOn w:val="a"/>
    <w:next w:val="a"/>
    <w:autoRedefine/>
    <w:uiPriority w:val="39"/>
    <w:unhideWhenUsed/>
    <w:rsid w:val="00F13F29"/>
    <w:pPr>
      <w:tabs>
        <w:tab w:val="left" w:pos="1985"/>
        <w:tab w:val="right" w:leader="dot" w:pos="9345"/>
      </w:tabs>
      <w:spacing w:after="100" w:line="240" w:lineRule="auto"/>
      <w:ind w:left="1599"/>
    </w:pPr>
    <w:rPr>
      <w:rFonts w:eastAsiaTheme="minorHAnsi"/>
      <w:lang w:eastAsia="en-US"/>
    </w:rPr>
  </w:style>
  <w:style w:type="table" w:customStyle="1" w:styleId="1-11">
    <w:name w:val="Средняя заливка 1 - Акцент 11"/>
    <w:basedOn w:val="a1"/>
    <w:uiPriority w:val="63"/>
    <w:rsid w:val="00F13F29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ad">
    <w:name w:val="FollowedHyperlink"/>
    <w:basedOn w:val="a0"/>
    <w:uiPriority w:val="99"/>
    <w:semiHidden/>
    <w:unhideWhenUsed/>
    <w:rsid w:val="00F13F29"/>
    <w:rPr>
      <w:color w:val="800080" w:themeColor="followedHyperlink"/>
      <w:u w:val="single"/>
    </w:rPr>
  </w:style>
  <w:style w:type="table" w:customStyle="1" w:styleId="-11">
    <w:name w:val="Светлая заливка - Акцент 11"/>
    <w:basedOn w:val="a1"/>
    <w:uiPriority w:val="60"/>
    <w:rsid w:val="00F13F29"/>
    <w:pPr>
      <w:spacing w:after="0" w:line="240" w:lineRule="auto"/>
    </w:pPr>
    <w:rPr>
      <w:rFonts w:eastAsiaTheme="minorHAnsi"/>
      <w:color w:val="365F91" w:themeColor="accent1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e">
    <w:name w:val="Table Grid"/>
    <w:basedOn w:val="a1"/>
    <w:uiPriority w:val="59"/>
    <w:rsid w:val="007D30ED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A13"/>
  </w:style>
  <w:style w:type="paragraph" w:styleId="1">
    <w:name w:val="heading 1"/>
    <w:basedOn w:val="a"/>
    <w:next w:val="a"/>
    <w:link w:val="10"/>
    <w:uiPriority w:val="9"/>
    <w:qFormat/>
    <w:rsid w:val="00B545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B545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727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7276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3F29"/>
    <w:pPr>
      <w:keepNext/>
      <w:keepLines/>
      <w:spacing w:before="200" w:after="0" w:line="240" w:lineRule="auto"/>
      <w:ind w:left="1008" w:hanging="1008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3F29"/>
    <w:pPr>
      <w:keepNext/>
      <w:keepLines/>
      <w:spacing w:before="20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3F29"/>
    <w:pPr>
      <w:keepNext/>
      <w:keepLines/>
      <w:spacing w:before="200" w:after="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3F29"/>
    <w:pPr>
      <w:keepNext/>
      <w:keepLines/>
      <w:spacing w:before="20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3F29"/>
    <w:pPr>
      <w:keepNext/>
      <w:keepLines/>
      <w:spacing w:before="20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45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0"/>
    <w:link w:val="20"/>
    <w:uiPriority w:val="9"/>
    <w:rsid w:val="00B545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7276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7276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13F29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F13F29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F13F29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F13F2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F13F2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table" w:customStyle="1" w:styleId="11">
    <w:name w:val="Светлый список1"/>
    <w:basedOn w:val="a1"/>
    <w:uiPriority w:val="61"/>
    <w:rsid w:val="001169A4"/>
    <w:pPr>
      <w:spacing w:after="0" w:line="240" w:lineRule="auto"/>
    </w:pPr>
    <w:rPr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116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69A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169A4"/>
    <w:rPr>
      <w:color w:val="808080"/>
    </w:rPr>
  </w:style>
  <w:style w:type="paragraph" w:styleId="a6">
    <w:name w:val="List Paragraph"/>
    <w:basedOn w:val="a"/>
    <w:uiPriority w:val="34"/>
    <w:qFormat/>
    <w:rsid w:val="00B54575"/>
    <w:pPr>
      <w:ind w:left="720"/>
      <w:contextualSpacing/>
    </w:pPr>
    <w:rPr>
      <w:rFonts w:eastAsiaTheme="minorHAnsi"/>
      <w:lang w:eastAsia="en-US"/>
    </w:rPr>
  </w:style>
  <w:style w:type="paragraph" w:styleId="a7">
    <w:name w:val="TOC Heading"/>
    <w:basedOn w:val="1"/>
    <w:next w:val="a"/>
    <w:uiPriority w:val="39"/>
    <w:semiHidden/>
    <w:unhideWhenUsed/>
    <w:qFormat/>
    <w:rsid w:val="008A5E88"/>
    <w:pPr>
      <w:outlineLvl w:val="9"/>
    </w:pPr>
    <w:rPr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8A5E88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8A5E88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8A5E88"/>
    <w:rPr>
      <w:color w:val="0000FF" w:themeColor="hyperlink"/>
      <w:u w:val="single"/>
    </w:rPr>
  </w:style>
  <w:style w:type="paragraph" w:styleId="2">
    <w:name w:val="List Bullet 2"/>
    <w:basedOn w:val="a"/>
    <w:uiPriority w:val="99"/>
    <w:unhideWhenUsed/>
    <w:rsid w:val="00626A13"/>
    <w:pPr>
      <w:numPr>
        <w:numId w:val="16"/>
      </w:numPr>
      <w:contextualSpacing/>
    </w:pPr>
  </w:style>
  <w:style w:type="character" w:styleId="a9">
    <w:name w:val="Book Title"/>
    <w:basedOn w:val="a0"/>
    <w:uiPriority w:val="33"/>
    <w:qFormat/>
    <w:rsid w:val="00C63A71"/>
    <w:rPr>
      <w:b/>
      <w:bCs/>
      <w:smallCaps/>
      <w:spacing w:val="5"/>
    </w:rPr>
  </w:style>
  <w:style w:type="paragraph" w:styleId="aa">
    <w:name w:val="caption"/>
    <w:basedOn w:val="a"/>
    <w:next w:val="a"/>
    <w:uiPriority w:val="35"/>
    <w:semiHidden/>
    <w:unhideWhenUsed/>
    <w:qFormat/>
    <w:rsid w:val="00F13F29"/>
    <w:pPr>
      <w:spacing w:after="0" w:line="240" w:lineRule="auto"/>
    </w:pPr>
    <w:rPr>
      <w:rFonts w:eastAsiaTheme="minorHAnsi"/>
      <w:b/>
      <w:bCs/>
      <w:color w:val="4F81BD" w:themeColor="accent1"/>
      <w:sz w:val="18"/>
      <w:szCs w:val="18"/>
      <w:lang w:eastAsia="en-US"/>
    </w:rPr>
  </w:style>
  <w:style w:type="table" w:customStyle="1" w:styleId="2-11">
    <w:name w:val="Средняя заливка 2 - Акцент 11"/>
    <w:basedOn w:val="a1"/>
    <w:uiPriority w:val="64"/>
    <w:rsid w:val="00F13F29"/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b">
    <w:name w:val="Title"/>
    <w:basedOn w:val="a"/>
    <w:next w:val="a"/>
    <w:link w:val="ac"/>
    <w:uiPriority w:val="10"/>
    <w:qFormat/>
    <w:rsid w:val="00F13F2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c">
    <w:name w:val="Название Знак"/>
    <w:basedOn w:val="a0"/>
    <w:link w:val="ab"/>
    <w:uiPriority w:val="10"/>
    <w:rsid w:val="00F13F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F13F29"/>
    <w:pPr>
      <w:tabs>
        <w:tab w:val="right" w:leader="dot" w:pos="9345"/>
      </w:tabs>
      <w:spacing w:after="100" w:line="240" w:lineRule="auto"/>
      <w:ind w:left="1258"/>
    </w:pPr>
    <w:rPr>
      <w:rFonts w:eastAsiaTheme="minorHAnsi"/>
      <w:noProof/>
      <w:lang w:eastAsia="en-US"/>
    </w:rPr>
  </w:style>
  <w:style w:type="paragraph" w:styleId="41">
    <w:name w:val="toc 4"/>
    <w:basedOn w:val="a"/>
    <w:next w:val="a"/>
    <w:autoRedefine/>
    <w:uiPriority w:val="39"/>
    <w:unhideWhenUsed/>
    <w:rsid w:val="00F13F29"/>
    <w:pPr>
      <w:tabs>
        <w:tab w:val="left" w:pos="1985"/>
        <w:tab w:val="right" w:leader="dot" w:pos="9345"/>
      </w:tabs>
      <w:spacing w:after="100" w:line="240" w:lineRule="auto"/>
      <w:ind w:left="1599"/>
    </w:pPr>
    <w:rPr>
      <w:rFonts w:eastAsiaTheme="minorHAnsi"/>
      <w:lang w:eastAsia="en-US"/>
    </w:rPr>
  </w:style>
  <w:style w:type="table" w:customStyle="1" w:styleId="1-11">
    <w:name w:val="Средняя заливка 1 - Акцент 11"/>
    <w:basedOn w:val="a1"/>
    <w:uiPriority w:val="63"/>
    <w:rsid w:val="00F13F29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ad">
    <w:name w:val="FollowedHyperlink"/>
    <w:basedOn w:val="a0"/>
    <w:uiPriority w:val="99"/>
    <w:semiHidden/>
    <w:unhideWhenUsed/>
    <w:rsid w:val="00F13F29"/>
    <w:rPr>
      <w:color w:val="800080" w:themeColor="followedHyperlink"/>
      <w:u w:val="single"/>
    </w:rPr>
  </w:style>
  <w:style w:type="table" w:customStyle="1" w:styleId="-11">
    <w:name w:val="Светлая заливка - Акцент 11"/>
    <w:basedOn w:val="a1"/>
    <w:uiPriority w:val="60"/>
    <w:rsid w:val="00F13F29"/>
    <w:pPr>
      <w:spacing w:after="0" w:line="240" w:lineRule="auto"/>
    </w:pPr>
    <w:rPr>
      <w:rFonts w:eastAsiaTheme="minorHAnsi"/>
      <w:color w:val="365F91" w:themeColor="accent1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e">
    <w:name w:val="Table Grid"/>
    <w:basedOn w:val="a1"/>
    <w:uiPriority w:val="59"/>
    <w:rsid w:val="007D30ED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0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FBA3A-BF67-45CA-AC6F-E62EA9322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2086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 Николаевич Яшин</cp:lastModifiedBy>
  <cp:revision>4</cp:revision>
  <dcterms:created xsi:type="dcterms:W3CDTF">2010-10-05T05:16:00Z</dcterms:created>
  <dcterms:modified xsi:type="dcterms:W3CDTF">2011-09-23T07:01:00Z</dcterms:modified>
</cp:coreProperties>
</file>